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FED" w14:textId="3EDCECE5" w:rsidR="002D5306" w:rsidRDefault="004F2F30" w:rsidP="00AA6E16">
      <w:bookmarkStart w:id="0" w:name="_Hlk82076284"/>
      <w:r>
        <w:rPr>
          <w:noProof/>
        </w:rPr>
        <w:drawing>
          <wp:inline distT="0" distB="0" distL="0" distR="0" wp14:anchorId="092F5609" wp14:editId="7CBA7793">
            <wp:extent cx="3930650"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0" cy="743585"/>
                    </a:xfrm>
                    <a:prstGeom prst="rect">
                      <a:avLst/>
                    </a:prstGeom>
                    <a:noFill/>
                    <a:ln>
                      <a:noFill/>
                    </a:ln>
                  </pic:spPr>
                </pic:pic>
              </a:graphicData>
            </a:graphic>
          </wp:inline>
        </w:drawing>
      </w:r>
    </w:p>
    <w:p w14:paraId="4CD36703" w14:textId="10432CD8" w:rsidR="002D5306" w:rsidRPr="0005213E" w:rsidRDefault="00EC48DC" w:rsidP="0005213E">
      <w:pPr>
        <w:spacing w:after="0"/>
        <w:jc w:val="center"/>
        <w:rPr>
          <w:b/>
          <w:bCs/>
          <w:sz w:val="28"/>
          <w:szCs w:val="28"/>
        </w:rPr>
      </w:pPr>
      <w:r>
        <w:rPr>
          <w:b/>
          <w:bCs/>
          <w:sz w:val="28"/>
          <w:szCs w:val="28"/>
        </w:rPr>
        <w:t>We Should Love One Another</w:t>
      </w:r>
    </w:p>
    <w:p w14:paraId="6523B59B" w14:textId="01832B05" w:rsidR="002D5306" w:rsidRDefault="002D5306" w:rsidP="0005213E">
      <w:pPr>
        <w:jc w:val="center"/>
        <w:rPr>
          <w:b/>
          <w:bCs/>
        </w:rPr>
      </w:pPr>
      <w:r w:rsidRPr="0005213E">
        <w:rPr>
          <w:b/>
          <w:bCs/>
        </w:rPr>
        <w:t>Lesson</w:t>
      </w:r>
      <w:r w:rsidR="00C320D9">
        <w:rPr>
          <w:b/>
          <w:bCs/>
        </w:rPr>
        <w:t xml:space="preserve"> </w:t>
      </w:r>
      <w:r w:rsidR="00EC48DC">
        <w:rPr>
          <w:b/>
          <w:bCs/>
        </w:rPr>
        <w:t>6 (1 John 3:11-24)</w:t>
      </w:r>
    </w:p>
    <w:p w14:paraId="6C175FE1" w14:textId="09124666" w:rsidR="00EC48DC" w:rsidRPr="00081841" w:rsidRDefault="00082D6B" w:rsidP="00EC48DC">
      <w:r>
        <w:t>Perhaps as Christians we</w:t>
      </w:r>
      <w:r w:rsidR="00EC48DC" w:rsidRPr="00081841">
        <w:t xml:space="preserve"> hear so </w:t>
      </w:r>
      <w:r w:rsidR="00EC48DC">
        <w:t xml:space="preserve">much </w:t>
      </w:r>
      <w:r>
        <w:t xml:space="preserve">about love </w:t>
      </w:r>
      <w:r w:rsidR="00EC48DC">
        <w:t>that</w:t>
      </w:r>
      <w:r w:rsidR="00EC48DC" w:rsidRPr="00081841">
        <w:t xml:space="preserve"> we become apathetic. But the language John uses is startling if we let it simply say what it is saying.</w:t>
      </w:r>
    </w:p>
    <w:p w14:paraId="57C61C25" w14:textId="4283BC74" w:rsidR="00EC48DC" w:rsidRPr="00081841" w:rsidRDefault="00EC48DC" w:rsidP="00EC48DC">
      <w:pPr>
        <w:pStyle w:val="Heading1"/>
      </w:pPr>
      <w:r>
        <w:t xml:space="preserve">I. </w:t>
      </w:r>
      <w:r w:rsidRPr="00081841">
        <w:t>Love is the distinguishing mark of the believer (3:11-18)</w:t>
      </w:r>
      <w:r>
        <w:t>.</w:t>
      </w:r>
    </w:p>
    <w:p w14:paraId="66329660" w14:textId="06DE9EBB" w:rsidR="00EC48DC" w:rsidRPr="00081841" w:rsidRDefault="00EC48DC" w:rsidP="00EC48DC">
      <w:pPr>
        <w:pStyle w:val="ListParagraph"/>
        <w:spacing w:before="0" w:after="120" w:line="259" w:lineRule="auto"/>
        <w:ind w:left="0"/>
      </w:pPr>
      <w:r>
        <w:t>John continues</w:t>
      </w:r>
      <w:r w:rsidRPr="00081841">
        <w:t xml:space="preserve"> his discussion of the importance of love by comparing those of the world with those who have passed from death to life. </w:t>
      </w:r>
    </w:p>
    <w:p w14:paraId="3DBFC009" w14:textId="77777777" w:rsidR="00EC48DC" w:rsidRPr="00081841" w:rsidRDefault="00EC48DC" w:rsidP="00EC48DC">
      <w:pPr>
        <w:pStyle w:val="ListParagraph"/>
        <w:numPr>
          <w:ilvl w:val="0"/>
          <w:numId w:val="45"/>
        </w:numPr>
        <w:spacing w:before="0" w:line="259" w:lineRule="auto"/>
        <w:ind w:left="360"/>
        <w:rPr>
          <w:b/>
          <w:bCs/>
        </w:rPr>
      </w:pPr>
      <w:r w:rsidRPr="00081841">
        <w:rPr>
          <w:b/>
          <w:bCs/>
        </w:rPr>
        <w:t>The world is characterized by hatred (3:11-13).</w:t>
      </w:r>
    </w:p>
    <w:p w14:paraId="6BCCEA7E" w14:textId="1EB9D484" w:rsidR="00932D37" w:rsidRPr="00932D37" w:rsidRDefault="00932D37" w:rsidP="00EC48DC">
      <w:pPr>
        <w:pStyle w:val="ListParagraph"/>
        <w:spacing w:before="0" w:after="120" w:line="259" w:lineRule="auto"/>
        <w:ind w:left="360"/>
        <w:rPr>
          <w:sz w:val="20"/>
          <w:szCs w:val="20"/>
        </w:rPr>
      </w:pPr>
      <w:r w:rsidRPr="00932D37">
        <w:t>Cain functions as a picture of the world, of all those who are under the power and influence of Satan (cf Ephesians 2:2).</w:t>
      </w:r>
    </w:p>
    <w:p w14:paraId="55479FCB" w14:textId="26A38FB5" w:rsidR="00EC48DC" w:rsidRPr="00081841" w:rsidRDefault="00EC48DC" w:rsidP="00EC48DC">
      <w:pPr>
        <w:pStyle w:val="ListParagraph"/>
        <w:spacing w:before="0" w:after="120" w:line="259" w:lineRule="auto"/>
        <w:ind w:left="360"/>
      </w:pPr>
      <w:r w:rsidRPr="00081841">
        <w:t>The world’s hatred will be directed at Christians. This should not surprise believers or cause them to despair, but rather realize that this is what we signed up for when we decided to follow Jesus.</w:t>
      </w:r>
    </w:p>
    <w:p w14:paraId="37CA1793" w14:textId="77777777" w:rsidR="00EC48DC" w:rsidRPr="00081841" w:rsidRDefault="00EC48DC" w:rsidP="00EC48DC">
      <w:pPr>
        <w:pStyle w:val="ListParagraph"/>
        <w:numPr>
          <w:ilvl w:val="0"/>
          <w:numId w:val="45"/>
        </w:numPr>
        <w:spacing w:before="0" w:line="259" w:lineRule="auto"/>
        <w:ind w:left="360"/>
        <w:rPr>
          <w:b/>
          <w:bCs/>
        </w:rPr>
      </w:pPr>
      <w:r w:rsidRPr="00081841">
        <w:rPr>
          <w:b/>
          <w:bCs/>
        </w:rPr>
        <w:t>The believer is characterized by love (3:14-18).</w:t>
      </w:r>
    </w:p>
    <w:p w14:paraId="5EF728AF" w14:textId="307E463C" w:rsidR="00EC48DC" w:rsidRPr="00081841" w:rsidRDefault="00EC48DC" w:rsidP="00EC48DC">
      <w:pPr>
        <w:pStyle w:val="ListParagraph"/>
        <w:spacing w:before="0" w:after="120" w:line="259" w:lineRule="auto"/>
        <w:ind w:left="360"/>
      </w:pPr>
      <w:r w:rsidRPr="00081841">
        <w:t xml:space="preserve">One way that we know we have been truly born again is by a love that moves us to act just as it moved God to act. </w:t>
      </w:r>
    </w:p>
    <w:p w14:paraId="4AE0A9F3" w14:textId="77777777" w:rsidR="00EC48DC" w:rsidRPr="00081841" w:rsidRDefault="00EC48DC" w:rsidP="00EC48DC">
      <w:pPr>
        <w:pStyle w:val="ListParagraph"/>
        <w:numPr>
          <w:ilvl w:val="0"/>
          <w:numId w:val="43"/>
        </w:numPr>
        <w:spacing w:before="0" w:line="259" w:lineRule="auto"/>
        <w:jc w:val="left"/>
        <w:rPr>
          <w:b/>
          <w:bCs/>
        </w:rPr>
      </w:pPr>
      <w:r w:rsidRPr="00081841">
        <w:rPr>
          <w:b/>
          <w:bCs/>
        </w:rPr>
        <w:t>Love demonstrates our conversion (3:14-15).</w:t>
      </w:r>
    </w:p>
    <w:p w14:paraId="6DD819D7" w14:textId="58B6E7AF" w:rsidR="00932D37" w:rsidRPr="00932D37" w:rsidRDefault="00932D37" w:rsidP="00EC48DC">
      <w:pPr>
        <w:pStyle w:val="ListParagraph"/>
        <w:spacing w:before="0" w:after="120" w:line="259" w:lineRule="auto"/>
        <w:rPr>
          <w:sz w:val="20"/>
          <w:szCs w:val="20"/>
        </w:rPr>
      </w:pPr>
      <w:r>
        <w:t>W</w:t>
      </w:r>
      <w:r w:rsidRPr="00932D37">
        <w:t>e frequently see the phrase “by this we know” (2:3, 5; 3:14, 16, 19, 24; 4:2, 6, 13). These normally give a test</w:t>
      </w:r>
      <w:r>
        <w:t xml:space="preserve"> of </w:t>
      </w:r>
      <w:r w:rsidR="00EC4562">
        <w:t>something that</w:t>
      </w:r>
      <w:r w:rsidRPr="00932D37">
        <w:t xml:space="preserve"> should be true </w:t>
      </w:r>
      <w:r>
        <w:t>of us and demonstrate</w:t>
      </w:r>
      <w:r w:rsidR="00EC4562">
        <w:t>s</w:t>
      </w:r>
      <w:r>
        <w:t xml:space="preserve"> true</w:t>
      </w:r>
      <w:r w:rsidRPr="00932D37">
        <w:t xml:space="preserve"> salvation.</w:t>
      </w:r>
    </w:p>
    <w:p w14:paraId="0A5E13E5" w14:textId="55064D80" w:rsidR="00EC48DC" w:rsidRPr="00081841" w:rsidRDefault="00EC48DC" w:rsidP="00EC48DC">
      <w:pPr>
        <w:pStyle w:val="ListParagraph"/>
        <w:spacing w:before="0" w:after="120" w:line="259" w:lineRule="auto"/>
      </w:pPr>
      <w:r w:rsidRPr="00081841">
        <w:t xml:space="preserve">Once again, John is uncomfortably blunt. If we have truly been saved, it will show in the way we love other Christians. </w:t>
      </w:r>
    </w:p>
    <w:p w14:paraId="562DDC02" w14:textId="77777777" w:rsidR="00EC48DC" w:rsidRPr="00081841" w:rsidRDefault="00EC48DC" w:rsidP="00EC48DC">
      <w:pPr>
        <w:pStyle w:val="ListParagraph"/>
        <w:numPr>
          <w:ilvl w:val="0"/>
          <w:numId w:val="43"/>
        </w:numPr>
        <w:spacing w:before="0" w:line="259" w:lineRule="auto"/>
        <w:jc w:val="left"/>
        <w:rPr>
          <w:b/>
          <w:bCs/>
        </w:rPr>
      </w:pPr>
      <w:r w:rsidRPr="00081841">
        <w:rPr>
          <w:b/>
          <w:bCs/>
        </w:rPr>
        <w:t>Love is demonstrated by our actions (3:16-18).</w:t>
      </w:r>
    </w:p>
    <w:p w14:paraId="0AF861FE" w14:textId="594A3480" w:rsidR="00EC48DC" w:rsidRPr="00081841" w:rsidRDefault="00082D6B" w:rsidP="00EC48DC">
      <w:pPr>
        <w:pStyle w:val="ListParagraph"/>
        <w:spacing w:before="0" w:after="120" w:line="259" w:lineRule="auto"/>
      </w:pPr>
      <w:r>
        <w:t>F</w:t>
      </w:r>
      <w:r w:rsidR="00EC48DC" w:rsidRPr="00081841">
        <w:t>or John</w:t>
      </w:r>
      <w:r>
        <w:t>,</w:t>
      </w:r>
      <w:r w:rsidR="00EC48DC" w:rsidRPr="00081841">
        <w:t xml:space="preserve"> love is defined by meeting the needs of another. This love was first demonstrated by God, and we now </w:t>
      </w:r>
      <w:r>
        <w:t>must</w:t>
      </w:r>
      <w:r w:rsidR="00EC48DC" w:rsidRPr="00081841">
        <w:t xml:space="preserve"> </w:t>
      </w:r>
      <w:r>
        <w:t>act</w:t>
      </w:r>
      <w:r w:rsidR="00EC48DC" w:rsidRPr="00081841">
        <w:t xml:space="preserve"> in merciful and compassionate ways. </w:t>
      </w:r>
    </w:p>
    <w:p w14:paraId="75D3F38F" w14:textId="1D237147" w:rsidR="00EC48DC" w:rsidRPr="00081841" w:rsidRDefault="00EC48DC" w:rsidP="00EC48DC">
      <w:pPr>
        <w:pStyle w:val="ListParagraph"/>
        <w:spacing w:before="0" w:after="120" w:line="259" w:lineRule="auto"/>
        <w:ind w:left="0"/>
      </w:pPr>
      <w:r w:rsidRPr="00081841">
        <w:lastRenderedPageBreak/>
        <w:t xml:space="preserve">His goal was not that the church walk away feeling like a failure, but rather to give some standards so that </w:t>
      </w:r>
      <w:r w:rsidR="00082D6B">
        <w:t>we can</w:t>
      </w:r>
      <w:r w:rsidRPr="00081841">
        <w:t xml:space="preserve"> know where </w:t>
      </w:r>
      <w:r w:rsidR="00082D6B">
        <w:t>we</w:t>
      </w:r>
      <w:r w:rsidRPr="00081841">
        <w:t xml:space="preserve"> st</w:t>
      </w:r>
      <w:r w:rsidR="00082D6B">
        <w:t>an</w:t>
      </w:r>
      <w:r w:rsidRPr="00081841">
        <w:t>d.</w:t>
      </w:r>
    </w:p>
    <w:p w14:paraId="5F33AE2E" w14:textId="15A3FFB1" w:rsidR="00EC48DC" w:rsidRPr="00081841" w:rsidRDefault="00EC48DC" w:rsidP="00EC48DC">
      <w:pPr>
        <w:pStyle w:val="Heading1"/>
      </w:pPr>
      <w:r>
        <w:t xml:space="preserve">II. </w:t>
      </w:r>
      <w:r w:rsidRPr="00081841">
        <w:t>Love brings confidence to the believer (3:19-24)</w:t>
      </w:r>
      <w:r>
        <w:t>.</w:t>
      </w:r>
    </w:p>
    <w:p w14:paraId="5CAE1704" w14:textId="3BBDC628" w:rsidR="00EC48DC" w:rsidRPr="00081841" w:rsidRDefault="00082D6B" w:rsidP="00EC48DC">
      <w:pPr>
        <w:pStyle w:val="ListParagraph"/>
        <w:spacing w:before="0" w:after="120" w:line="259" w:lineRule="auto"/>
        <w:ind w:left="0"/>
      </w:pPr>
      <w:r>
        <w:t>We</w:t>
      </w:r>
      <w:r w:rsidR="00EC48DC" w:rsidRPr="00081841">
        <w:t xml:space="preserve"> </w:t>
      </w:r>
      <w:r>
        <w:t>get</w:t>
      </w:r>
      <w:r w:rsidR="00EC48DC" w:rsidRPr="00081841">
        <w:t xml:space="preserve"> this confident knowledge by keeping God’s command to love. </w:t>
      </w:r>
    </w:p>
    <w:p w14:paraId="1DB5DB68" w14:textId="77777777" w:rsidR="00EC48DC" w:rsidRPr="00081841" w:rsidRDefault="00EC48DC" w:rsidP="00EC48DC">
      <w:pPr>
        <w:pStyle w:val="ListParagraph"/>
        <w:numPr>
          <w:ilvl w:val="0"/>
          <w:numId w:val="46"/>
        </w:numPr>
        <w:spacing w:before="0" w:line="259" w:lineRule="auto"/>
        <w:ind w:left="360"/>
        <w:rPr>
          <w:b/>
          <w:bCs/>
        </w:rPr>
      </w:pPr>
      <w:r w:rsidRPr="00081841">
        <w:rPr>
          <w:b/>
          <w:bCs/>
        </w:rPr>
        <w:t>Our confidence before God: loving others (3:19-20).</w:t>
      </w:r>
    </w:p>
    <w:p w14:paraId="25F847A1" w14:textId="2C0B6462" w:rsidR="00EC48DC" w:rsidRPr="00081841" w:rsidRDefault="00EC48DC" w:rsidP="00EC48DC">
      <w:pPr>
        <w:pStyle w:val="ListParagraph"/>
        <w:spacing w:before="0" w:after="120" w:line="259" w:lineRule="auto"/>
        <w:ind w:left="360"/>
      </w:pPr>
      <w:r w:rsidRPr="00081841">
        <w:t xml:space="preserve">When someone is able to look at their life and recognize what can only be described as the work of God in their hearts, it gives them confidence that they truly have been born again and are now part of God’s family. </w:t>
      </w:r>
    </w:p>
    <w:p w14:paraId="06952082" w14:textId="3CA95D6D" w:rsidR="00EC48DC" w:rsidRPr="00081841" w:rsidRDefault="00082D6B" w:rsidP="00EC48DC">
      <w:pPr>
        <w:pStyle w:val="ListParagraph"/>
        <w:spacing w:before="0" w:after="120" w:line="259" w:lineRule="auto"/>
        <w:ind w:left="360"/>
      </w:pPr>
      <w:r>
        <w:t>Balancing between</w:t>
      </w:r>
      <w:r w:rsidR="00EC48DC" w:rsidRPr="00081841">
        <w:t xml:space="preserve"> looking for fruit and trusting the ultimate judgment of the God is important for the believer. When we’ve done our best, we can rest in the fact that our relationship with God doesn’t rest on our judgment, it rests on God’s. </w:t>
      </w:r>
    </w:p>
    <w:p w14:paraId="220CC111" w14:textId="77777777" w:rsidR="00EC48DC" w:rsidRPr="00081841" w:rsidRDefault="00EC48DC" w:rsidP="00EC48DC">
      <w:pPr>
        <w:pStyle w:val="ListParagraph"/>
        <w:numPr>
          <w:ilvl w:val="0"/>
          <w:numId w:val="46"/>
        </w:numPr>
        <w:spacing w:before="0" w:line="259" w:lineRule="auto"/>
        <w:ind w:left="360"/>
        <w:rPr>
          <w:b/>
          <w:bCs/>
        </w:rPr>
      </w:pPr>
      <w:r w:rsidRPr="00081841">
        <w:rPr>
          <w:b/>
          <w:bCs/>
        </w:rPr>
        <w:t>Our confidence before God: keeping God’s commands (3:21-24)</w:t>
      </w:r>
    </w:p>
    <w:p w14:paraId="5E577899" w14:textId="59814209" w:rsidR="00EC48DC" w:rsidRPr="00081841" w:rsidRDefault="00EC48DC" w:rsidP="00EC48DC">
      <w:pPr>
        <w:pStyle w:val="ListParagraph"/>
        <w:spacing w:before="0" w:after="120" w:line="259" w:lineRule="auto"/>
        <w:ind w:left="360"/>
      </w:pPr>
      <w:r w:rsidRPr="00081841">
        <w:t xml:space="preserve">God wants us to be in a place of confidence, where we have dealt with every known sin and are seeking to live righteously before God (cf Acts 24:16). Obviously, no one will </w:t>
      </w:r>
      <w:r w:rsidR="00932D37">
        <w:t>do this perfectly</w:t>
      </w:r>
      <w:r w:rsidRPr="00081841">
        <w:t xml:space="preserve">, but </w:t>
      </w:r>
      <w:r w:rsidR="00932D37">
        <w:t>with God’s help</w:t>
      </w:r>
      <w:r w:rsidRPr="00081841">
        <w:t xml:space="preserve"> we can live in such a way that we are as a general principle obeying God.</w:t>
      </w:r>
    </w:p>
    <w:p w14:paraId="201622EE" w14:textId="69782805" w:rsidR="00EC48DC" w:rsidRDefault="00EC48DC" w:rsidP="00EC48DC">
      <w:r w:rsidRPr="00081841">
        <w:t>Loving other believers should be the distinguishing characteristic of the child of God, because the one who loves God ought to love the people God has a special relationship with. When we live this way, we find a boldness and a confidence that assures us that we are God’s children and empowers us in prayer.</w:t>
      </w:r>
    </w:p>
    <w:p w14:paraId="41A435D0" w14:textId="77777777" w:rsidR="00EC4562" w:rsidRPr="00EC48DC" w:rsidRDefault="00EC4562" w:rsidP="00EC48DC"/>
    <w:bookmarkEnd w:id="0"/>
    <w:p w14:paraId="43D5C0D2" w14:textId="77777777" w:rsidR="00641AEC" w:rsidRDefault="00641AEC" w:rsidP="00641AEC">
      <w:pPr>
        <w:jc w:val="center"/>
        <w:rPr>
          <w:rFonts w:cstheme="minorHAnsi"/>
          <w:b/>
          <w:bCs/>
        </w:rPr>
      </w:pPr>
      <w:r>
        <w:rPr>
          <w:rFonts w:cstheme="minorHAnsi"/>
          <w:b/>
          <w:bCs/>
        </w:rPr>
        <w:t>Next Week: Testing the Spirits (1 John 4:1-6)</w:t>
      </w:r>
    </w:p>
    <w:p w14:paraId="7A5313A0" w14:textId="77777777" w:rsidR="00641AEC" w:rsidRDefault="00641AEC" w:rsidP="00641AEC">
      <w:pPr>
        <w:jc w:val="center"/>
        <w:rPr>
          <w:rFonts w:cstheme="minorHAnsi"/>
          <w:i/>
          <w:iCs/>
        </w:rPr>
      </w:pPr>
      <w:r>
        <w:rPr>
          <w:rFonts w:cstheme="minorHAnsi"/>
          <w:i/>
          <w:iCs/>
        </w:rPr>
        <w:t>How do we know who is telling us the truth and who is lying?</w:t>
      </w:r>
    </w:p>
    <w:p w14:paraId="1DAF5E0C" w14:textId="6024CB12" w:rsidR="005535F7" w:rsidRPr="00EC48DC" w:rsidRDefault="00641AEC" w:rsidP="00641AEC">
      <w:pPr>
        <w:jc w:val="center"/>
        <w:rPr>
          <w:rFonts w:cstheme="minorHAnsi"/>
        </w:rPr>
      </w:pPr>
      <w:r>
        <w:rPr>
          <w:rFonts w:cstheme="minorHAnsi"/>
          <w:i/>
          <w:iCs/>
        </w:rPr>
        <w:t>How can we keep from debilitating fear that false teaching will deceive us in the end?</w:t>
      </w:r>
    </w:p>
    <w:sectPr w:rsidR="005535F7" w:rsidRPr="00EC48DC" w:rsidSect="000C185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6720" w14:textId="77777777" w:rsidR="00BD56FA" w:rsidRDefault="00BD56FA" w:rsidP="00AA6E16">
      <w:r>
        <w:separator/>
      </w:r>
    </w:p>
  </w:endnote>
  <w:endnote w:type="continuationSeparator" w:id="0">
    <w:p w14:paraId="226A1094" w14:textId="77777777" w:rsidR="00BD56FA" w:rsidRDefault="00BD56FA" w:rsidP="00A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9D99" w14:textId="77777777" w:rsidR="00BD56FA" w:rsidRDefault="00BD56FA" w:rsidP="00AA6E16">
      <w:r>
        <w:separator/>
      </w:r>
    </w:p>
  </w:footnote>
  <w:footnote w:type="continuationSeparator" w:id="0">
    <w:p w14:paraId="025489DB" w14:textId="77777777" w:rsidR="00BD56FA" w:rsidRDefault="00BD56FA" w:rsidP="00AA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3"/>
    <w:multiLevelType w:val="hybridMultilevel"/>
    <w:tmpl w:val="216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46F27"/>
    <w:multiLevelType w:val="hybridMultilevel"/>
    <w:tmpl w:val="5AEA3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76CC"/>
    <w:multiLevelType w:val="hybridMultilevel"/>
    <w:tmpl w:val="3960609E"/>
    <w:lvl w:ilvl="0" w:tplc="E4669D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B0186"/>
    <w:multiLevelType w:val="hybridMultilevel"/>
    <w:tmpl w:val="71928036"/>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B20A9"/>
    <w:multiLevelType w:val="hybridMultilevel"/>
    <w:tmpl w:val="37C28636"/>
    <w:lvl w:ilvl="0" w:tplc="424244F0">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F0CC5"/>
    <w:multiLevelType w:val="hybridMultilevel"/>
    <w:tmpl w:val="CB12FD24"/>
    <w:lvl w:ilvl="0" w:tplc="934067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D3A4C"/>
    <w:multiLevelType w:val="hybridMultilevel"/>
    <w:tmpl w:val="053C1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F28BC"/>
    <w:multiLevelType w:val="hybridMultilevel"/>
    <w:tmpl w:val="A238BBC6"/>
    <w:lvl w:ilvl="0" w:tplc="0D56F27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033DA6"/>
    <w:multiLevelType w:val="hybridMultilevel"/>
    <w:tmpl w:val="682C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61BB0"/>
    <w:multiLevelType w:val="hybridMultilevel"/>
    <w:tmpl w:val="76342E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F0E2D"/>
    <w:multiLevelType w:val="hybridMultilevel"/>
    <w:tmpl w:val="F77A996A"/>
    <w:lvl w:ilvl="0" w:tplc="FEC226B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302BB"/>
    <w:multiLevelType w:val="hybridMultilevel"/>
    <w:tmpl w:val="3D9CF7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C60F0"/>
    <w:multiLevelType w:val="hybridMultilevel"/>
    <w:tmpl w:val="20CEC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F5323"/>
    <w:multiLevelType w:val="hybridMultilevel"/>
    <w:tmpl w:val="8A046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F7474"/>
    <w:multiLevelType w:val="hybridMultilevel"/>
    <w:tmpl w:val="87043B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128E2"/>
    <w:multiLevelType w:val="hybridMultilevel"/>
    <w:tmpl w:val="7256ED7A"/>
    <w:lvl w:ilvl="0" w:tplc="E94A51D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F46365"/>
    <w:multiLevelType w:val="multilevel"/>
    <w:tmpl w:val="8EA86DBC"/>
    <w:styleLink w:val="Style1"/>
    <w:lvl w:ilvl="0">
      <w:start w:val="1"/>
      <w:numFmt w:val="upperRoman"/>
      <w:lvlText w:val="%1"/>
      <w:lvlJc w:val="left"/>
      <w:pPr>
        <w:ind w:left="360" w:hanging="360"/>
      </w:pPr>
      <w:rPr>
        <w:rFonts w:asciiTheme="minorHAnsi" w:hAnsiTheme="minorHAnsi" w:hint="default"/>
        <w:color w:val="auto"/>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mc:AlternateContent>
        <mc:Choice Requires="w14">
          <w:numFmt w:val="custom" w:format="α, β, γ, ..."/>
        </mc:Choice>
        <mc:Fallback>
          <w:numFmt w:val="decimal"/>
        </mc:Fallback>
      </mc:AlternateContent>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BFB4D7C"/>
    <w:multiLevelType w:val="hybridMultilevel"/>
    <w:tmpl w:val="8CFAB5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8459C"/>
    <w:multiLevelType w:val="hybridMultilevel"/>
    <w:tmpl w:val="83945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E4941"/>
    <w:multiLevelType w:val="hybridMultilevel"/>
    <w:tmpl w:val="DC5AF5C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970C3"/>
    <w:multiLevelType w:val="hybridMultilevel"/>
    <w:tmpl w:val="3A5A065C"/>
    <w:lvl w:ilvl="0" w:tplc="A2E47962">
      <w:start w:val="1"/>
      <w:numFmt w:val="upperLetter"/>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25" w15:restartNumberingAfterBreak="0">
    <w:nsid w:val="466B3E9D"/>
    <w:multiLevelType w:val="hybridMultilevel"/>
    <w:tmpl w:val="A03EF1C4"/>
    <w:lvl w:ilvl="0" w:tplc="753286A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51577"/>
    <w:multiLevelType w:val="hybridMultilevel"/>
    <w:tmpl w:val="379E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D768F1"/>
    <w:multiLevelType w:val="hybridMultilevel"/>
    <w:tmpl w:val="3CE6A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73AC0"/>
    <w:multiLevelType w:val="hybridMultilevel"/>
    <w:tmpl w:val="4E3CD3FC"/>
    <w:lvl w:ilvl="0" w:tplc="FF48292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9E1420"/>
    <w:multiLevelType w:val="hybridMultilevel"/>
    <w:tmpl w:val="7F101844"/>
    <w:lvl w:ilvl="0" w:tplc="63BA6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8E00B1"/>
    <w:multiLevelType w:val="hybridMultilevel"/>
    <w:tmpl w:val="F4F64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11BCA"/>
    <w:multiLevelType w:val="hybridMultilevel"/>
    <w:tmpl w:val="04F800FE"/>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46678"/>
    <w:multiLevelType w:val="hybridMultilevel"/>
    <w:tmpl w:val="B4B62D00"/>
    <w:lvl w:ilvl="0" w:tplc="2616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151A63"/>
    <w:multiLevelType w:val="hybridMultilevel"/>
    <w:tmpl w:val="34EA6D6C"/>
    <w:lvl w:ilvl="0" w:tplc="7AC6A0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D00D20"/>
    <w:multiLevelType w:val="hybridMultilevel"/>
    <w:tmpl w:val="A050B3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9539D"/>
    <w:multiLevelType w:val="hybridMultilevel"/>
    <w:tmpl w:val="7BC4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44189"/>
    <w:multiLevelType w:val="hybridMultilevel"/>
    <w:tmpl w:val="D7E6210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8" w15:restartNumberingAfterBreak="0">
    <w:nsid w:val="75A215DC"/>
    <w:multiLevelType w:val="hybridMultilevel"/>
    <w:tmpl w:val="4968914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142CD"/>
    <w:multiLevelType w:val="hybridMultilevel"/>
    <w:tmpl w:val="B5EE1A48"/>
    <w:lvl w:ilvl="0" w:tplc="C5FE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B4005"/>
    <w:multiLevelType w:val="hybridMultilevel"/>
    <w:tmpl w:val="DA64EE42"/>
    <w:lvl w:ilvl="0" w:tplc="9D647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600626"/>
    <w:multiLevelType w:val="hybridMultilevel"/>
    <w:tmpl w:val="460C986E"/>
    <w:lvl w:ilvl="0" w:tplc="A8E87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51244C"/>
    <w:multiLevelType w:val="hybridMultilevel"/>
    <w:tmpl w:val="5AB2B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241E8"/>
    <w:multiLevelType w:val="hybridMultilevel"/>
    <w:tmpl w:val="962C95F8"/>
    <w:lvl w:ilvl="0" w:tplc="16DA2C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084687"/>
    <w:multiLevelType w:val="hybridMultilevel"/>
    <w:tmpl w:val="ADFC1A2A"/>
    <w:lvl w:ilvl="0" w:tplc="336C455E">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D202E7"/>
    <w:multiLevelType w:val="hybridMultilevel"/>
    <w:tmpl w:val="D63E8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8"/>
  </w:num>
  <w:num w:numId="4">
    <w:abstractNumId w:val="23"/>
  </w:num>
  <w:num w:numId="5">
    <w:abstractNumId w:val="5"/>
  </w:num>
  <w:num w:numId="6">
    <w:abstractNumId w:val="8"/>
  </w:num>
  <w:num w:numId="7">
    <w:abstractNumId w:val="41"/>
  </w:num>
  <w:num w:numId="8">
    <w:abstractNumId w:val="13"/>
  </w:num>
  <w:num w:numId="9">
    <w:abstractNumId w:val="14"/>
  </w:num>
  <w:num w:numId="10">
    <w:abstractNumId w:val="37"/>
  </w:num>
  <w:num w:numId="11">
    <w:abstractNumId w:val="44"/>
  </w:num>
  <w:num w:numId="12">
    <w:abstractNumId w:val="34"/>
  </w:num>
  <w:num w:numId="13">
    <w:abstractNumId w:val="24"/>
  </w:num>
  <w:num w:numId="14">
    <w:abstractNumId w:val="28"/>
  </w:num>
  <w:num w:numId="15">
    <w:abstractNumId w:val="42"/>
  </w:num>
  <w:num w:numId="16">
    <w:abstractNumId w:val="6"/>
  </w:num>
  <w:num w:numId="17">
    <w:abstractNumId w:val="43"/>
  </w:num>
  <w:num w:numId="18">
    <w:abstractNumId w:val="45"/>
  </w:num>
  <w:num w:numId="19">
    <w:abstractNumId w:val="9"/>
  </w:num>
  <w:num w:numId="20">
    <w:abstractNumId w:val="7"/>
  </w:num>
  <w:num w:numId="21">
    <w:abstractNumId w:val="17"/>
  </w:num>
  <w:num w:numId="22">
    <w:abstractNumId w:val="30"/>
  </w:num>
  <w:num w:numId="23">
    <w:abstractNumId w:val="29"/>
  </w:num>
  <w:num w:numId="24">
    <w:abstractNumId w:val="19"/>
  </w:num>
  <w:num w:numId="25">
    <w:abstractNumId w:val="26"/>
  </w:num>
  <w:num w:numId="26">
    <w:abstractNumId w:val="1"/>
  </w:num>
  <w:num w:numId="27">
    <w:abstractNumId w:val="18"/>
  </w:num>
  <w:num w:numId="28">
    <w:abstractNumId w:val="16"/>
  </w:num>
  <w:num w:numId="29">
    <w:abstractNumId w:val="12"/>
  </w:num>
  <w:num w:numId="30">
    <w:abstractNumId w:val="27"/>
  </w:num>
  <w:num w:numId="31">
    <w:abstractNumId w:val="39"/>
  </w:num>
  <w:num w:numId="32">
    <w:abstractNumId w:val="35"/>
  </w:num>
  <w:num w:numId="33">
    <w:abstractNumId w:val="10"/>
  </w:num>
  <w:num w:numId="34">
    <w:abstractNumId w:val="33"/>
  </w:num>
  <w:num w:numId="35">
    <w:abstractNumId w:val="2"/>
  </w:num>
  <w:num w:numId="36">
    <w:abstractNumId w:val="32"/>
  </w:num>
  <w:num w:numId="37">
    <w:abstractNumId w:val="3"/>
  </w:num>
  <w:num w:numId="38">
    <w:abstractNumId w:val="36"/>
  </w:num>
  <w:num w:numId="39">
    <w:abstractNumId w:val="40"/>
  </w:num>
  <w:num w:numId="40">
    <w:abstractNumId w:val="4"/>
  </w:num>
  <w:num w:numId="41">
    <w:abstractNumId w:val="15"/>
  </w:num>
  <w:num w:numId="42">
    <w:abstractNumId w:val="31"/>
  </w:num>
  <w:num w:numId="43">
    <w:abstractNumId w:val="25"/>
  </w:num>
  <w:num w:numId="44">
    <w:abstractNumId w:val="11"/>
  </w:num>
  <w:num w:numId="45">
    <w:abstractNumId w:val="0"/>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06"/>
    <w:rsid w:val="00000E68"/>
    <w:rsid w:val="00001C19"/>
    <w:rsid w:val="000022EF"/>
    <w:rsid w:val="00014C4C"/>
    <w:rsid w:val="0001696A"/>
    <w:rsid w:val="0002072C"/>
    <w:rsid w:val="00024248"/>
    <w:rsid w:val="00025457"/>
    <w:rsid w:val="000325C4"/>
    <w:rsid w:val="00033325"/>
    <w:rsid w:val="000363CB"/>
    <w:rsid w:val="00040D2E"/>
    <w:rsid w:val="0004328D"/>
    <w:rsid w:val="0004792B"/>
    <w:rsid w:val="0005213E"/>
    <w:rsid w:val="00052D48"/>
    <w:rsid w:val="000534A2"/>
    <w:rsid w:val="00057225"/>
    <w:rsid w:val="000614F4"/>
    <w:rsid w:val="0007171C"/>
    <w:rsid w:val="00077C48"/>
    <w:rsid w:val="0008165B"/>
    <w:rsid w:val="0008285B"/>
    <w:rsid w:val="00082D6B"/>
    <w:rsid w:val="00083864"/>
    <w:rsid w:val="000853E2"/>
    <w:rsid w:val="00085749"/>
    <w:rsid w:val="0009552D"/>
    <w:rsid w:val="00095FC5"/>
    <w:rsid w:val="00096F5E"/>
    <w:rsid w:val="00097EB7"/>
    <w:rsid w:val="000A128C"/>
    <w:rsid w:val="000A3CC0"/>
    <w:rsid w:val="000A6E6D"/>
    <w:rsid w:val="000A6FFD"/>
    <w:rsid w:val="000A71DF"/>
    <w:rsid w:val="000A7B7A"/>
    <w:rsid w:val="000B5122"/>
    <w:rsid w:val="000B5422"/>
    <w:rsid w:val="000B67BF"/>
    <w:rsid w:val="000C0E46"/>
    <w:rsid w:val="000C185D"/>
    <w:rsid w:val="000C44E9"/>
    <w:rsid w:val="000D3466"/>
    <w:rsid w:val="000D4477"/>
    <w:rsid w:val="000D6171"/>
    <w:rsid w:val="000D63E1"/>
    <w:rsid w:val="000D7305"/>
    <w:rsid w:val="000D7857"/>
    <w:rsid w:val="000D78B0"/>
    <w:rsid w:val="000E0552"/>
    <w:rsid w:val="000E097B"/>
    <w:rsid w:val="000E136D"/>
    <w:rsid w:val="000E5CB9"/>
    <w:rsid w:val="000F3609"/>
    <w:rsid w:val="000F68D4"/>
    <w:rsid w:val="001006E0"/>
    <w:rsid w:val="00103AEC"/>
    <w:rsid w:val="00107E43"/>
    <w:rsid w:val="00115E05"/>
    <w:rsid w:val="001210BC"/>
    <w:rsid w:val="00121935"/>
    <w:rsid w:val="00121D48"/>
    <w:rsid w:val="001243C1"/>
    <w:rsid w:val="00127E1B"/>
    <w:rsid w:val="001325D8"/>
    <w:rsid w:val="001371E5"/>
    <w:rsid w:val="00141406"/>
    <w:rsid w:val="00145B05"/>
    <w:rsid w:val="00150DFA"/>
    <w:rsid w:val="00150FA4"/>
    <w:rsid w:val="0015215E"/>
    <w:rsid w:val="00155FA1"/>
    <w:rsid w:val="00157208"/>
    <w:rsid w:val="001576EA"/>
    <w:rsid w:val="001645AE"/>
    <w:rsid w:val="00177A2C"/>
    <w:rsid w:val="001815CC"/>
    <w:rsid w:val="0018364F"/>
    <w:rsid w:val="00185118"/>
    <w:rsid w:val="00195935"/>
    <w:rsid w:val="001A2755"/>
    <w:rsid w:val="001B1013"/>
    <w:rsid w:val="001B106D"/>
    <w:rsid w:val="001B1E06"/>
    <w:rsid w:val="001B3269"/>
    <w:rsid w:val="001B56A1"/>
    <w:rsid w:val="001B5BC6"/>
    <w:rsid w:val="001B6030"/>
    <w:rsid w:val="001B66BA"/>
    <w:rsid w:val="001B683E"/>
    <w:rsid w:val="001B6BD0"/>
    <w:rsid w:val="001C0781"/>
    <w:rsid w:val="001C0966"/>
    <w:rsid w:val="001C5901"/>
    <w:rsid w:val="001C795D"/>
    <w:rsid w:val="001D2118"/>
    <w:rsid w:val="001D393A"/>
    <w:rsid w:val="001D3EA7"/>
    <w:rsid w:val="001D5132"/>
    <w:rsid w:val="001E0C48"/>
    <w:rsid w:val="001E1858"/>
    <w:rsid w:val="001E6542"/>
    <w:rsid w:val="001E6A72"/>
    <w:rsid w:val="001E73AA"/>
    <w:rsid w:val="001E7EA2"/>
    <w:rsid w:val="001F1BC2"/>
    <w:rsid w:val="001F6A0B"/>
    <w:rsid w:val="001F78C5"/>
    <w:rsid w:val="00202B46"/>
    <w:rsid w:val="00202BFD"/>
    <w:rsid w:val="00202FCA"/>
    <w:rsid w:val="0020357B"/>
    <w:rsid w:val="00205FD4"/>
    <w:rsid w:val="0021260F"/>
    <w:rsid w:val="00214E2B"/>
    <w:rsid w:val="00215F55"/>
    <w:rsid w:val="00215FA0"/>
    <w:rsid w:val="00222C6E"/>
    <w:rsid w:val="00223900"/>
    <w:rsid w:val="00230BDB"/>
    <w:rsid w:val="00231F0F"/>
    <w:rsid w:val="0023491E"/>
    <w:rsid w:val="00236846"/>
    <w:rsid w:val="002444C8"/>
    <w:rsid w:val="00244A02"/>
    <w:rsid w:val="0024579C"/>
    <w:rsid w:val="00245FD9"/>
    <w:rsid w:val="002513A2"/>
    <w:rsid w:val="002522CA"/>
    <w:rsid w:val="00255B98"/>
    <w:rsid w:val="0026587D"/>
    <w:rsid w:val="00266D5A"/>
    <w:rsid w:val="00270574"/>
    <w:rsid w:val="002745C4"/>
    <w:rsid w:val="00284DCD"/>
    <w:rsid w:val="00285BC3"/>
    <w:rsid w:val="00287932"/>
    <w:rsid w:val="00296B27"/>
    <w:rsid w:val="002A34B9"/>
    <w:rsid w:val="002A47C3"/>
    <w:rsid w:val="002A4D8A"/>
    <w:rsid w:val="002B120E"/>
    <w:rsid w:val="002B282B"/>
    <w:rsid w:val="002B2DB1"/>
    <w:rsid w:val="002C2430"/>
    <w:rsid w:val="002C4753"/>
    <w:rsid w:val="002C5D8C"/>
    <w:rsid w:val="002D232B"/>
    <w:rsid w:val="002D4369"/>
    <w:rsid w:val="002D5306"/>
    <w:rsid w:val="002D71EE"/>
    <w:rsid w:val="002E2E6D"/>
    <w:rsid w:val="002E7158"/>
    <w:rsid w:val="002E728C"/>
    <w:rsid w:val="002F1F3E"/>
    <w:rsid w:val="002F22A6"/>
    <w:rsid w:val="002F406A"/>
    <w:rsid w:val="002F64CB"/>
    <w:rsid w:val="002F753A"/>
    <w:rsid w:val="003044EC"/>
    <w:rsid w:val="0030520F"/>
    <w:rsid w:val="003075A9"/>
    <w:rsid w:val="00311806"/>
    <w:rsid w:val="00325E19"/>
    <w:rsid w:val="0032601E"/>
    <w:rsid w:val="003265D3"/>
    <w:rsid w:val="0033139E"/>
    <w:rsid w:val="0033326A"/>
    <w:rsid w:val="003337D4"/>
    <w:rsid w:val="00337CB9"/>
    <w:rsid w:val="00341801"/>
    <w:rsid w:val="003476C4"/>
    <w:rsid w:val="00353CE7"/>
    <w:rsid w:val="00355122"/>
    <w:rsid w:val="00360FA9"/>
    <w:rsid w:val="003618A0"/>
    <w:rsid w:val="00366D33"/>
    <w:rsid w:val="00370012"/>
    <w:rsid w:val="00370718"/>
    <w:rsid w:val="00370785"/>
    <w:rsid w:val="003715B3"/>
    <w:rsid w:val="00380134"/>
    <w:rsid w:val="00380C4A"/>
    <w:rsid w:val="00383CAA"/>
    <w:rsid w:val="00385E05"/>
    <w:rsid w:val="00394170"/>
    <w:rsid w:val="003950FA"/>
    <w:rsid w:val="0039583B"/>
    <w:rsid w:val="003A7D0C"/>
    <w:rsid w:val="003B4A09"/>
    <w:rsid w:val="003B4AC4"/>
    <w:rsid w:val="003B529B"/>
    <w:rsid w:val="003C1A7D"/>
    <w:rsid w:val="003C1B1B"/>
    <w:rsid w:val="003C1EBC"/>
    <w:rsid w:val="003C76B8"/>
    <w:rsid w:val="003C7BA9"/>
    <w:rsid w:val="003D12CA"/>
    <w:rsid w:val="003E2495"/>
    <w:rsid w:val="003E65C3"/>
    <w:rsid w:val="003E77E6"/>
    <w:rsid w:val="00400E43"/>
    <w:rsid w:val="00415BF7"/>
    <w:rsid w:val="00417459"/>
    <w:rsid w:val="004208D8"/>
    <w:rsid w:val="0042234B"/>
    <w:rsid w:val="00437061"/>
    <w:rsid w:val="00440B43"/>
    <w:rsid w:val="00440D62"/>
    <w:rsid w:val="00447042"/>
    <w:rsid w:val="004502B3"/>
    <w:rsid w:val="0045530E"/>
    <w:rsid w:val="00460705"/>
    <w:rsid w:val="00463265"/>
    <w:rsid w:val="00463816"/>
    <w:rsid w:val="0047403C"/>
    <w:rsid w:val="00474C5F"/>
    <w:rsid w:val="00481FDD"/>
    <w:rsid w:val="00484057"/>
    <w:rsid w:val="004876E2"/>
    <w:rsid w:val="00487D90"/>
    <w:rsid w:val="004931EB"/>
    <w:rsid w:val="004962DE"/>
    <w:rsid w:val="004A3EEE"/>
    <w:rsid w:val="004A7130"/>
    <w:rsid w:val="004A7166"/>
    <w:rsid w:val="004A77E1"/>
    <w:rsid w:val="004B23AB"/>
    <w:rsid w:val="004B2DD9"/>
    <w:rsid w:val="004B32B9"/>
    <w:rsid w:val="004B68A1"/>
    <w:rsid w:val="004C0420"/>
    <w:rsid w:val="004C18FE"/>
    <w:rsid w:val="004D047C"/>
    <w:rsid w:val="004D78CD"/>
    <w:rsid w:val="004E53CE"/>
    <w:rsid w:val="004E5BF3"/>
    <w:rsid w:val="004F235E"/>
    <w:rsid w:val="004F2F30"/>
    <w:rsid w:val="004F4A0D"/>
    <w:rsid w:val="004F6BC2"/>
    <w:rsid w:val="00502763"/>
    <w:rsid w:val="005050FF"/>
    <w:rsid w:val="00513BB9"/>
    <w:rsid w:val="00517DB3"/>
    <w:rsid w:val="00521914"/>
    <w:rsid w:val="00522ABE"/>
    <w:rsid w:val="00524478"/>
    <w:rsid w:val="0052692A"/>
    <w:rsid w:val="005303E6"/>
    <w:rsid w:val="005306D6"/>
    <w:rsid w:val="00530D72"/>
    <w:rsid w:val="005313CC"/>
    <w:rsid w:val="00534A54"/>
    <w:rsid w:val="0053659D"/>
    <w:rsid w:val="00536CAE"/>
    <w:rsid w:val="00537773"/>
    <w:rsid w:val="00540CF4"/>
    <w:rsid w:val="00543656"/>
    <w:rsid w:val="005535F7"/>
    <w:rsid w:val="005602D8"/>
    <w:rsid w:val="00564812"/>
    <w:rsid w:val="00566DED"/>
    <w:rsid w:val="005704A9"/>
    <w:rsid w:val="005715C1"/>
    <w:rsid w:val="00571D63"/>
    <w:rsid w:val="00573C28"/>
    <w:rsid w:val="005748D9"/>
    <w:rsid w:val="00575D33"/>
    <w:rsid w:val="00575E36"/>
    <w:rsid w:val="00580C7B"/>
    <w:rsid w:val="00582785"/>
    <w:rsid w:val="00582934"/>
    <w:rsid w:val="00586004"/>
    <w:rsid w:val="0058675A"/>
    <w:rsid w:val="00591098"/>
    <w:rsid w:val="00596013"/>
    <w:rsid w:val="005964D4"/>
    <w:rsid w:val="005A142D"/>
    <w:rsid w:val="005A17F4"/>
    <w:rsid w:val="005A2163"/>
    <w:rsid w:val="005A3AA7"/>
    <w:rsid w:val="005B03D8"/>
    <w:rsid w:val="005B46CF"/>
    <w:rsid w:val="005B489E"/>
    <w:rsid w:val="005B4D7E"/>
    <w:rsid w:val="005B5750"/>
    <w:rsid w:val="005C0C75"/>
    <w:rsid w:val="005C4265"/>
    <w:rsid w:val="005C6F18"/>
    <w:rsid w:val="005D2864"/>
    <w:rsid w:val="005D2B72"/>
    <w:rsid w:val="005D676A"/>
    <w:rsid w:val="005E2744"/>
    <w:rsid w:val="005E4B99"/>
    <w:rsid w:val="005E52B7"/>
    <w:rsid w:val="005F15D5"/>
    <w:rsid w:val="005F3E29"/>
    <w:rsid w:val="005F5B48"/>
    <w:rsid w:val="006007BA"/>
    <w:rsid w:val="006023FC"/>
    <w:rsid w:val="006045B6"/>
    <w:rsid w:val="006064C8"/>
    <w:rsid w:val="00621A82"/>
    <w:rsid w:val="00626425"/>
    <w:rsid w:val="0063135D"/>
    <w:rsid w:val="006335DB"/>
    <w:rsid w:val="00635F67"/>
    <w:rsid w:val="00641AEC"/>
    <w:rsid w:val="006515E8"/>
    <w:rsid w:val="00653D5F"/>
    <w:rsid w:val="006554D1"/>
    <w:rsid w:val="0066163E"/>
    <w:rsid w:val="006646B6"/>
    <w:rsid w:val="00671E91"/>
    <w:rsid w:val="006819CE"/>
    <w:rsid w:val="00686961"/>
    <w:rsid w:val="006869BF"/>
    <w:rsid w:val="00686C56"/>
    <w:rsid w:val="00696EA7"/>
    <w:rsid w:val="00697000"/>
    <w:rsid w:val="006A2F36"/>
    <w:rsid w:val="006A3170"/>
    <w:rsid w:val="006B01B2"/>
    <w:rsid w:val="006B45CB"/>
    <w:rsid w:val="006B59B9"/>
    <w:rsid w:val="006C0BDA"/>
    <w:rsid w:val="006C0D89"/>
    <w:rsid w:val="006C3CE3"/>
    <w:rsid w:val="006C6E4A"/>
    <w:rsid w:val="006D1960"/>
    <w:rsid w:val="006D2F1B"/>
    <w:rsid w:val="006E5D15"/>
    <w:rsid w:val="006E7020"/>
    <w:rsid w:val="006E7665"/>
    <w:rsid w:val="006F3039"/>
    <w:rsid w:val="0070076E"/>
    <w:rsid w:val="0070087C"/>
    <w:rsid w:val="007025D3"/>
    <w:rsid w:val="007033DA"/>
    <w:rsid w:val="007066C2"/>
    <w:rsid w:val="007066D5"/>
    <w:rsid w:val="0071321C"/>
    <w:rsid w:val="0071468B"/>
    <w:rsid w:val="00717984"/>
    <w:rsid w:val="007256E1"/>
    <w:rsid w:val="00731BF6"/>
    <w:rsid w:val="00732D0D"/>
    <w:rsid w:val="00736731"/>
    <w:rsid w:val="007372AB"/>
    <w:rsid w:val="00740469"/>
    <w:rsid w:val="007412DB"/>
    <w:rsid w:val="007417BD"/>
    <w:rsid w:val="007442E4"/>
    <w:rsid w:val="00746D81"/>
    <w:rsid w:val="00746ED6"/>
    <w:rsid w:val="00747F32"/>
    <w:rsid w:val="0075531A"/>
    <w:rsid w:val="00770360"/>
    <w:rsid w:val="007817FC"/>
    <w:rsid w:val="007900DA"/>
    <w:rsid w:val="007914EE"/>
    <w:rsid w:val="007942B1"/>
    <w:rsid w:val="007944A0"/>
    <w:rsid w:val="00796C3C"/>
    <w:rsid w:val="007A05AB"/>
    <w:rsid w:val="007B32AC"/>
    <w:rsid w:val="007B6C1D"/>
    <w:rsid w:val="007C2DD0"/>
    <w:rsid w:val="007C360B"/>
    <w:rsid w:val="007C4073"/>
    <w:rsid w:val="007C76C4"/>
    <w:rsid w:val="007D7D94"/>
    <w:rsid w:val="007E5477"/>
    <w:rsid w:val="007F6384"/>
    <w:rsid w:val="0080373A"/>
    <w:rsid w:val="00804A19"/>
    <w:rsid w:val="0080632C"/>
    <w:rsid w:val="00806369"/>
    <w:rsid w:val="00810467"/>
    <w:rsid w:val="008117F6"/>
    <w:rsid w:val="008131C0"/>
    <w:rsid w:val="008132E9"/>
    <w:rsid w:val="00822411"/>
    <w:rsid w:val="00823D16"/>
    <w:rsid w:val="0082519F"/>
    <w:rsid w:val="00825CC7"/>
    <w:rsid w:val="00826E89"/>
    <w:rsid w:val="00827636"/>
    <w:rsid w:val="008366F1"/>
    <w:rsid w:val="00845E1E"/>
    <w:rsid w:val="008512F0"/>
    <w:rsid w:val="00853B0F"/>
    <w:rsid w:val="00853E6C"/>
    <w:rsid w:val="00860D57"/>
    <w:rsid w:val="008611AA"/>
    <w:rsid w:val="00861F4A"/>
    <w:rsid w:val="00863288"/>
    <w:rsid w:val="00863716"/>
    <w:rsid w:val="0086644E"/>
    <w:rsid w:val="00866D03"/>
    <w:rsid w:val="00870A01"/>
    <w:rsid w:val="008803B6"/>
    <w:rsid w:val="008870BB"/>
    <w:rsid w:val="0089171D"/>
    <w:rsid w:val="00892D42"/>
    <w:rsid w:val="00893322"/>
    <w:rsid w:val="008933C9"/>
    <w:rsid w:val="008A2B6C"/>
    <w:rsid w:val="008A45D2"/>
    <w:rsid w:val="008A6A12"/>
    <w:rsid w:val="008B2A72"/>
    <w:rsid w:val="008B3321"/>
    <w:rsid w:val="008B648B"/>
    <w:rsid w:val="008C23D8"/>
    <w:rsid w:val="008C58A0"/>
    <w:rsid w:val="008D401D"/>
    <w:rsid w:val="008D4472"/>
    <w:rsid w:val="008E4114"/>
    <w:rsid w:val="008F33AB"/>
    <w:rsid w:val="008F74A7"/>
    <w:rsid w:val="008F7D07"/>
    <w:rsid w:val="00901696"/>
    <w:rsid w:val="0092014D"/>
    <w:rsid w:val="00930DED"/>
    <w:rsid w:val="009317FD"/>
    <w:rsid w:val="00931813"/>
    <w:rsid w:val="009327A6"/>
    <w:rsid w:val="00932D37"/>
    <w:rsid w:val="00935790"/>
    <w:rsid w:val="0093604F"/>
    <w:rsid w:val="009366A8"/>
    <w:rsid w:val="009418FD"/>
    <w:rsid w:val="00941FEE"/>
    <w:rsid w:val="00944D91"/>
    <w:rsid w:val="00945E96"/>
    <w:rsid w:val="00952C06"/>
    <w:rsid w:val="00953CCE"/>
    <w:rsid w:val="009569A2"/>
    <w:rsid w:val="00956DB1"/>
    <w:rsid w:val="009572F8"/>
    <w:rsid w:val="00957DE3"/>
    <w:rsid w:val="00960760"/>
    <w:rsid w:val="00962AC8"/>
    <w:rsid w:val="0096765F"/>
    <w:rsid w:val="00972915"/>
    <w:rsid w:val="00977FE9"/>
    <w:rsid w:val="00984B5C"/>
    <w:rsid w:val="00990699"/>
    <w:rsid w:val="009917F8"/>
    <w:rsid w:val="00993735"/>
    <w:rsid w:val="0099388B"/>
    <w:rsid w:val="009A127E"/>
    <w:rsid w:val="009A2A08"/>
    <w:rsid w:val="009A33DC"/>
    <w:rsid w:val="009A432B"/>
    <w:rsid w:val="009A63FF"/>
    <w:rsid w:val="009A7909"/>
    <w:rsid w:val="009B17FD"/>
    <w:rsid w:val="009B365F"/>
    <w:rsid w:val="009C41E4"/>
    <w:rsid w:val="009D1095"/>
    <w:rsid w:val="009E0D38"/>
    <w:rsid w:val="009F5500"/>
    <w:rsid w:val="009F5CBC"/>
    <w:rsid w:val="009F5E01"/>
    <w:rsid w:val="009F74C4"/>
    <w:rsid w:val="00A03F90"/>
    <w:rsid w:val="00A07325"/>
    <w:rsid w:val="00A07C46"/>
    <w:rsid w:val="00A10478"/>
    <w:rsid w:val="00A1590B"/>
    <w:rsid w:val="00A207BD"/>
    <w:rsid w:val="00A21A4C"/>
    <w:rsid w:val="00A23CE3"/>
    <w:rsid w:val="00A263F0"/>
    <w:rsid w:val="00A27FA7"/>
    <w:rsid w:val="00A3031C"/>
    <w:rsid w:val="00A30343"/>
    <w:rsid w:val="00A306FC"/>
    <w:rsid w:val="00A33291"/>
    <w:rsid w:val="00A3682B"/>
    <w:rsid w:val="00A369C7"/>
    <w:rsid w:val="00A40109"/>
    <w:rsid w:val="00A40466"/>
    <w:rsid w:val="00A47E0C"/>
    <w:rsid w:val="00A50508"/>
    <w:rsid w:val="00A546E7"/>
    <w:rsid w:val="00A64955"/>
    <w:rsid w:val="00A70078"/>
    <w:rsid w:val="00A7134F"/>
    <w:rsid w:val="00A7493D"/>
    <w:rsid w:val="00A83787"/>
    <w:rsid w:val="00A84FDF"/>
    <w:rsid w:val="00A91FDE"/>
    <w:rsid w:val="00A96143"/>
    <w:rsid w:val="00A96231"/>
    <w:rsid w:val="00A9624B"/>
    <w:rsid w:val="00A97E7E"/>
    <w:rsid w:val="00AA033B"/>
    <w:rsid w:val="00AA1D11"/>
    <w:rsid w:val="00AA6D5B"/>
    <w:rsid w:val="00AA6E16"/>
    <w:rsid w:val="00AA6EF5"/>
    <w:rsid w:val="00AC385A"/>
    <w:rsid w:val="00AC49E3"/>
    <w:rsid w:val="00AD28F9"/>
    <w:rsid w:val="00AD47F1"/>
    <w:rsid w:val="00AD4D93"/>
    <w:rsid w:val="00AD5540"/>
    <w:rsid w:val="00AE036D"/>
    <w:rsid w:val="00AE1D3F"/>
    <w:rsid w:val="00AE618B"/>
    <w:rsid w:val="00AF48CF"/>
    <w:rsid w:val="00B034E9"/>
    <w:rsid w:val="00B03ED8"/>
    <w:rsid w:val="00B05961"/>
    <w:rsid w:val="00B06CA6"/>
    <w:rsid w:val="00B13B9B"/>
    <w:rsid w:val="00B150E2"/>
    <w:rsid w:val="00B1534F"/>
    <w:rsid w:val="00B158AF"/>
    <w:rsid w:val="00B166E1"/>
    <w:rsid w:val="00B2011C"/>
    <w:rsid w:val="00B2042F"/>
    <w:rsid w:val="00B245B3"/>
    <w:rsid w:val="00B2671B"/>
    <w:rsid w:val="00B27409"/>
    <w:rsid w:val="00B31387"/>
    <w:rsid w:val="00B31EAD"/>
    <w:rsid w:val="00B360D6"/>
    <w:rsid w:val="00B44C64"/>
    <w:rsid w:val="00B522CF"/>
    <w:rsid w:val="00B52AE1"/>
    <w:rsid w:val="00B6794C"/>
    <w:rsid w:val="00B71130"/>
    <w:rsid w:val="00B83E76"/>
    <w:rsid w:val="00B87C78"/>
    <w:rsid w:val="00B90776"/>
    <w:rsid w:val="00B951F2"/>
    <w:rsid w:val="00B96894"/>
    <w:rsid w:val="00BA0343"/>
    <w:rsid w:val="00BA09CC"/>
    <w:rsid w:val="00BA4087"/>
    <w:rsid w:val="00BB2299"/>
    <w:rsid w:val="00BC0012"/>
    <w:rsid w:val="00BC09CB"/>
    <w:rsid w:val="00BC212D"/>
    <w:rsid w:val="00BC28A5"/>
    <w:rsid w:val="00BC3FFE"/>
    <w:rsid w:val="00BD2773"/>
    <w:rsid w:val="00BD34E6"/>
    <w:rsid w:val="00BD49A1"/>
    <w:rsid w:val="00BD54AD"/>
    <w:rsid w:val="00BD56FA"/>
    <w:rsid w:val="00BE41F1"/>
    <w:rsid w:val="00BE641B"/>
    <w:rsid w:val="00BE6CE1"/>
    <w:rsid w:val="00BF241A"/>
    <w:rsid w:val="00BF3A1D"/>
    <w:rsid w:val="00C00AB3"/>
    <w:rsid w:val="00C04FCF"/>
    <w:rsid w:val="00C05B44"/>
    <w:rsid w:val="00C05BBB"/>
    <w:rsid w:val="00C0789C"/>
    <w:rsid w:val="00C1053D"/>
    <w:rsid w:val="00C13A4F"/>
    <w:rsid w:val="00C13DD0"/>
    <w:rsid w:val="00C15892"/>
    <w:rsid w:val="00C1666F"/>
    <w:rsid w:val="00C17093"/>
    <w:rsid w:val="00C24306"/>
    <w:rsid w:val="00C24EAC"/>
    <w:rsid w:val="00C25A49"/>
    <w:rsid w:val="00C27F51"/>
    <w:rsid w:val="00C30ED6"/>
    <w:rsid w:val="00C320D9"/>
    <w:rsid w:val="00C33894"/>
    <w:rsid w:val="00C41A61"/>
    <w:rsid w:val="00C45E27"/>
    <w:rsid w:val="00C527DA"/>
    <w:rsid w:val="00C556AE"/>
    <w:rsid w:val="00C568D3"/>
    <w:rsid w:val="00C57050"/>
    <w:rsid w:val="00C61890"/>
    <w:rsid w:val="00C64E40"/>
    <w:rsid w:val="00C657A7"/>
    <w:rsid w:val="00C673FE"/>
    <w:rsid w:val="00C6758E"/>
    <w:rsid w:val="00C70257"/>
    <w:rsid w:val="00C772A7"/>
    <w:rsid w:val="00C81774"/>
    <w:rsid w:val="00C81C60"/>
    <w:rsid w:val="00C91494"/>
    <w:rsid w:val="00C91DA7"/>
    <w:rsid w:val="00C93205"/>
    <w:rsid w:val="00C973D7"/>
    <w:rsid w:val="00CA629A"/>
    <w:rsid w:val="00CB0A75"/>
    <w:rsid w:val="00CB16C7"/>
    <w:rsid w:val="00CC24E6"/>
    <w:rsid w:val="00CC31A2"/>
    <w:rsid w:val="00CD10A2"/>
    <w:rsid w:val="00CD6E91"/>
    <w:rsid w:val="00CE0130"/>
    <w:rsid w:val="00CE1101"/>
    <w:rsid w:val="00CE4BF6"/>
    <w:rsid w:val="00CF0279"/>
    <w:rsid w:val="00CF1275"/>
    <w:rsid w:val="00CF1827"/>
    <w:rsid w:val="00CF46CE"/>
    <w:rsid w:val="00CF7853"/>
    <w:rsid w:val="00D00D43"/>
    <w:rsid w:val="00D016FD"/>
    <w:rsid w:val="00D05A98"/>
    <w:rsid w:val="00D10395"/>
    <w:rsid w:val="00D12BFB"/>
    <w:rsid w:val="00D14604"/>
    <w:rsid w:val="00D17A38"/>
    <w:rsid w:val="00D23FCD"/>
    <w:rsid w:val="00D25B85"/>
    <w:rsid w:val="00D25DE1"/>
    <w:rsid w:val="00D311CF"/>
    <w:rsid w:val="00D314C6"/>
    <w:rsid w:val="00D32973"/>
    <w:rsid w:val="00D32FF2"/>
    <w:rsid w:val="00D40037"/>
    <w:rsid w:val="00D5007C"/>
    <w:rsid w:val="00D52C4C"/>
    <w:rsid w:val="00D52C76"/>
    <w:rsid w:val="00D663FB"/>
    <w:rsid w:val="00D709B0"/>
    <w:rsid w:val="00D7170C"/>
    <w:rsid w:val="00D7333F"/>
    <w:rsid w:val="00D75346"/>
    <w:rsid w:val="00D76B82"/>
    <w:rsid w:val="00D77813"/>
    <w:rsid w:val="00D81A86"/>
    <w:rsid w:val="00D84A5E"/>
    <w:rsid w:val="00D84AE5"/>
    <w:rsid w:val="00D84C9F"/>
    <w:rsid w:val="00D86F33"/>
    <w:rsid w:val="00D96221"/>
    <w:rsid w:val="00D974BB"/>
    <w:rsid w:val="00DA3371"/>
    <w:rsid w:val="00DA6A04"/>
    <w:rsid w:val="00DA7C33"/>
    <w:rsid w:val="00DB1DCE"/>
    <w:rsid w:val="00DB408C"/>
    <w:rsid w:val="00DC2003"/>
    <w:rsid w:val="00DC2AAB"/>
    <w:rsid w:val="00DC2B7E"/>
    <w:rsid w:val="00DC31B7"/>
    <w:rsid w:val="00DC35EC"/>
    <w:rsid w:val="00DC387E"/>
    <w:rsid w:val="00DC5CC6"/>
    <w:rsid w:val="00DD26ED"/>
    <w:rsid w:val="00DE2D17"/>
    <w:rsid w:val="00DE3DFE"/>
    <w:rsid w:val="00DF3930"/>
    <w:rsid w:val="00DF6A3D"/>
    <w:rsid w:val="00DF6A3E"/>
    <w:rsid w:val="00DF726D"/>
    <w:rsid w:val="00E04404"/>
    <w:rsid w:val="00E04AA8"/>
    <w:rsid w:val="00E05912"/>
    <w:rsid w:val="00E05F90"/>
    <w:rsid w:val="00E11623"/>
    <w:rsid w:val="00E17153"/>
    <w:rsid w:val="00E221B6"/>
    <w:rsid w:val="00E2357E"/>
    <w:rsid w:val="00E23DF1"/>
    <w:rsid w:val="00E23F71"/>
    <w:rsid w:val="00E25C6C"/>
    <w:rsid w:val="00E306FF"/>
    <w:rsid w:val="00E41037"/>
    <w:rsid w:val="00E422B7"/>
    <w:rsid w:val="00E44864"/>
    <w:rsid w:val="00E46594"/>
    <w:rsid w:val="00E5140B"/>
    <w:rsid w:val="00E52FA1"/>
    <w:rsid w:val="00E61568"/>
    <w:rsid w:val="00E63857"/>
    <w:rsid w:val="00E67124"/>
    <w:rsid w:val="00E67817"/>
    <w:rsid w:val="00E67AA3"/>
    <w:rsid w:val="00E726F1"/>
    <w:rsid w:val="00E772B8"/>
    <w:rsid w:val="00E77E39"/>
    <w:rsid w:val="00E81E6E"/>
    <w:rsid w:val="00E82847"/>
    <w:rsid w:val="00E82B7F"/>
    <w:rsid w:val="00EA5F48"/>
    <w:rsid w:val="00EB1125"/>
    <w:rsid w:val="00EB1931"/>
    <w:rsid w:val="00EB3C78"/>
    <w:rsid w:val="00EB5028"/>
    <w:rsid w:val="00EC4562"/>
    <w:rsid w:val="00EC48DC"/>
    <w:rsid w:val="00EC5D76"/>
    <w:rsid w:val="00ED2FE0"/>
    <w:rsid w:val="00ED5E75"/>
    <w:rsid w:val="00ED71F7"/>
    <w:rsid w:val="00EE0282"/>
    <w:rsid w:val="00EE0E3B"/>
    <w:rsid w:val="00EE3344"/>
    <w:rsid w:val="00EE45BE"/>
    <w:rsid w:val="00EF1DD9"/>
    <w:rsid w:val="00EF5A44"/>
    <w:rsid w:val="00EF647D"/>
    <w:rsid w:val="00EF74A6"/>
    <w:rsid w:val="00EF7BB8"/>
    <w:rsid w:val="00EF7D9C"/>
    <w:rsid w:val="00F00978"/>
    <w:rsid w:val="00F02389"/>
    <w:rsid w:val="00F03F78"/>
    <w:rsid w:val="00F0512B"/>
    <w:rsid w:val="00F07ACD"/>
    <w:rsid w:val="00F231ED"/>
    <w:rsid w:val="00F32131"/>
    <w:rsid w:val="00F34A5F"/>
    <w:rsid w:val="00F4602F"/>
    <w:rsid w:val="00F47822"/>
    <w:rsid w:val="00F52CD0"/>
    <w:rsid w:val="00F550B4"/>
    <w:rsid w:val="00F613A5"/>
    <w:rsid w:val="00F6168C"/>
    <w:rsid w:val="00F70A4C"/>
    <w:rsid w:val="00F717EF"/>
    <w:rsid w:val="00F81075"/>
    <w:rsid w:val="00F81D75"/>
    <w:rsid w:val="00F851A2"/>
    <w:rsid w:val="00F85772"/>
    <w:rsid w:val="00F937AB"/>
    <w:rsid w:val="00FA0D8B"/>
    <w:rsid w:val="00FA1DF8"/>
    <w:rsid w:val="00FB0841"/>
    <w:rsid w:val="00FB4EF2"/>
    <w:rsid w:val="00FB6978"/>
    <w:rsid w:val="00FB7E26"/>
    <w:rsid w:val="00FC1B74"/>
    <w:rsid w:val="00FC42A9"/>
    <w:rsid w:val="00FC754B"/>
    <w:rsid w:val="00FC7C8C"/>
    <w:rsid w:val="00FC7FC8"/>
    <w:rsid w:val="00FD0BF5"/>
    <w:rsid w:val="00FD0EAD"/>
    <w:rsid w:val="00FD261A"/>
    <w:rsid w:val="00FD29E4"/>
    <w:rsid w:val="00FD5135"/>
    <w:rsid w:val="00FD5EEA"/>
    <w:rsid w:val="00FD6936"/>
    <w:rsid w:val="00FE1F99"/>
    <w:rsid w:val="00FE228D"/>
    <w:rsid w:val="00FE4554"/>
    <w:rsid w:val="00FE6ED9"/>
    <w:rsid w:val="00FF0EAB"/>
    <w:rsid w:val="00FF3E04"/>
    <w:rsid w:val="00FF5C53"/>
    <w:rsid w:val="00FF6451"/>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F4C"/>
  <w15:chartTrackingRefBased/>
  <w15:docId w15:val="{415C1588-AAF8-4869-8EBA-041CFB2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A2"/>
    <w:pPr>
      <w:spacing w:after="120"/>
      <w:ind w:left="0" w:firstLine="0"/>
      <w:jc w:val="both"/>
    </w:pPr>
  </w:style>
  <w:style w:type="paragraph" w:styleId="Heading1">
    <w:name w:val="heading 1"/>
    <w:basedOn w:val="Normal"/>
    <w:next w:val="Normal"/>
    <w:link w:val="Heading1Char"/>
    <w:uiPriority w:val="9"/>
    <w:qFormat/>
    <w:rsid w:val="0005213E"/>
    <w:pPr>
      <w:shd w:val="clear" w:color="auto" w:fill="A6CFD6"/>
      <w:spacing w:before="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34"/>
    <w:pPr>
      <w:spacing w:before="120" w:after="0" w:line="276" w:lineRule="auto"/>
      <w:ind w:left="720"/>
    </w:pPr>
  </w:style>
  <w:style w:type="paragraph" w:styleId="FootnoteText">
    <w:name w:val="footnote text"/>
    <w:basedOn w:val="Normal"/>
    <w:link w:val="FootnoteTextChar"/>
    <w:uiPriority w:val="99"/>
    <w:unhideWhenUsed/>
    <w:rsid w:val="00697000"/>
    <w:pPr>
      <w:spacing w:after="0" w:line="240" w:lineRule="auto"/>
    </w:pPr>
    <w:rPr>
      <w:sz w:val="20"/>
      <w:szCs w:val="20"/>
    </w:rPr>
  </w:style>
  <w:style w:type="character" w:customStyle="1" w:styleId="FootnoteTextChar">
    <w:name w:val="Footnote Text Char"/>
    <w:basedOn w:val="DefaultParagraphFont"/>
    <w:link w:val="FootnoteText"/>
    <w:uiPriority w:val="99"/>
    <w:rsid w:val="00697000"/>
    <w:rPr>
      <w:sz w:val="20"/>
      <w:szCs w:val="20"/>
    </w:rPr>
  </w:style>
  <w:style w:type="character" w:styleId="FootnoteReference">
    <w:name w:val="footnote reference"/>
    <w:basedOn w:val="DefaultParagraphFont"/>
    <w:uiPriority w:val="99"/>
    <w:semiHidden/>
    <w:unhideWhenUsed/>
    <w:rsid w:val="00697000"/>
    <w:rPr>
      <w:vertAlign w:val="superscript"/>
    </w:rPr>
  </w:style>
  <w:style w:type="paragraph" w:styleId="BalloonText">
    <w:name w:val="Balloon Text"/>
    <w:basedOn w:val="Normal"/>
    <w:link w:val="BalloonTextChar"/>
    <w:uiPriority w:val="99"/>
    <w:semiHidden/>
    <w:unhideWhenUsed/>
    <w:rsid w:val="00FD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36"/>
    <w:rPr>
      <w:rFonts w:ascii="Segoe UI" w:hAnsi="Segoe UI" w:cs="Segoe UI"/>
      <w:sz w:val="18"/>
      <w:szCs w:val="18"/>
    </w:rPr>
  </w:style>
  <w:style w:type="numbering" w:customStyle="1" w:styleId="Style1">
    <w:name w:val="Style1"/>
    <w:uiPriority w:val="99"/>
    <w:rsid w:val="00CF1827"/>
    <w:pPr>
      <w:numPr>
        <w:numId w:val="1"/>
      </w:numPr>
    </w:pPr>
  </w:style>
  <w:style w:type="character" w:styleId="Hyperlink">
    <w:name w:val="Hyperlink"/>
    <w:basedOn w:val="DefaultParagraphFont"/>
    <w:uiPriority w:val="99"/>
    <w:unhideWhenUsed/>
    <w:rsid w:val="00A23CE3"/>
    <w:rPr>
      <w:color w:val="0563C1" w:themeColor="hyperlink"/>
      <w:u w:val="single"/>
    </w:rPr>
  </w:style>
  <w:style w:type="character" w:styleId="UnresolvedMention">
    <w:name w:val="Unresolved Mention"/>
    <w:basedOn w:val="DefaultParagraphFont"/>
    <w:uiPriority w:val="99"/>
    <w:semiHidden/>
    <w:unhideWhenUsed/>
    <w:rsid w:val="00A23CE3"/>
    <w:rPr>
      <w:color w:val="605E5C"/>
      <w:shd w:val="clear" w:color="auto" w:fill="E1DFDD"/>
    </w:rPr>
  </w:style>
  <w:style w:type="table" w:styleId="TableGrid">
    <w:name w:val="Table Grid"/>
    <w:basedOn w:val="TableNormal"/>
    <w:uiPriority w:val="39"/>
    <w:rsid w:val="004C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13E"/>
    <w:rPr>
      <w:b/>
      <w:shd w:val="clear" w:color="auto" w:fill="A6CFD6"/>
    </w:rPr>
  </w:style>
  <w:style w:type="paragraph" w:styleId="Header">
    <w:name w:val="header"/>
    <w:basedOn w:val="Normal"/>
    <w:link w:val="HeaderChar"/>
    <w:uiPriority w:val="99"/>
    <w:unhideWhenUsed/>
    <w:rsid w:val="00CB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75"/>
  </w:style>
  <w:style w:type="paragraph" w:styleId="Footer">
    <w:name w:val="footer"/>
    <w:basedOn w:val="Normal"/>
    <w:link w:val="FooterChar"/>
    <w:uiPriority w:val="99"/>
    <w:unhideWhenUsed/>
    <w:rsid w:val="00CB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8831">
      <w:bodyDiv w:val="1"/>
      <w:marLeft w:val="0"/>
      <w:marRight w:val="0"/>
      <w:marTop w:val="0"/>
      <w:marBottom w:val="0"/>
      <w:divBdr>
        <w:top w:val="none" w:sz="0" w:space="0" w:color="auto"/>
        <w:left w:val="none" w:sz="0" w:space="0" w:color="auto"/>
        <w:bottom w:val="none" w:sz="0" w:space="0" w:color="auto"/>
        <w:right w:val="none" w:sz="0" w:space="0" w:color="auto"/>
      </w:divBdr>
    </w:div>
    <w:div w:id="859582846">
      <w:bodyDiv w:val="1"/>
      <w:marLeft w:val="0"/>
      <w:marRight w:val="0"/>
      <w:marTop w:val="0"/>
      <w:marBottom w:val="0"/>
      <w:divBdr>
        <w:top w:val="none" w:sz="0" w:space="0" w:color="auto"/>
        <w:left w:val="none" w:sz="0" w:space="0" w:color="auto"/>
        <w:bottom w:val="none" w:sz="0" w:space="0" w:color="auto"/>
        <w:right w:val="none" w:sz="0" w:space="0" w:color="auto"/>
      </w:divBdr>
    </w:div>
    <w:div w:id="15526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E2C5-29A8-4DDD-9B85-C0D0B21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 Love is the distinguishing mark of the believer (3:11-18).</vt:lpstr>
      <vt:lpstr>II. Love brings confidence to the believer (3:19-24).</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2020-12-17T21:22:00Z</cp:lastPrinted>
  <dcterms:created xsi:type="dcterms:W3CDTF">2021-09-28T01:29:00Z</dcterms:created>
  <dcterms:modified xsi:type="dcterms:W3CDTF">2021-09-30T19:18:00Z</dcterms:modified>
</cp:coreProperties>
</file>