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283B" w14:textId="50C039E6" w:rsidR="00832C67" w:rsidRDefault="00892AA9">
      <w:r>
        <w:rPr>
          <w:noProof/>
        </w:rPr>
        <w:drawing>
          <wp:inline distT="0" distB="0" distL="0" distR="0" wp14:anchorId="2214A2AF" wp14:editId="78143803">
            <wp:extent cx="3931920" cy="1343025"/>
            <wp:effectExtent l="0" t="0" r="0" b="0"/>
            <wp:docPr id="1" name="Picture 1" descr="A group of people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sign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2" b="31094"/>
                    <a:stretch/>
                  </pic:blipFill>
                  <pic:spPr bwMode="auto">
                    <a:xfrm>
                      <a:off x="0" y="0"/>
                      <a:ext cx="393192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A00B2" w14:textId="195DADC3" w:rsidR="00892AA9" w:rsidRDefault="00E665C3" w:rsidP="00892A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Christian and the LGBTQ Movement</w:t>
      </w:r>
    </w:p>
    <w:p w14:paraId="229F0705" w14:textId="6169F591" w:rsidR="00892AA9" w:rsidRDefault="00E665C3" w:rsidP="00230189">
      <w:pPr>
        <w:jc w:val="both"/>
      </w:pPr>
      <w:r>
        <w:t xml:space="preserve">The issue of homosexuality is one that has taken the nation by storm. 50 years </w:t>
      </w:r>
      <w:proofErr w:type="gramStart"/>
      <w:r>
        <w:t>ago</w:t>
      </w:r>
      <w:proofErr w:type="gramEnd"/>
      <w:r>
        <w:t xml:space="preserve"> the idea of gay marriage</w:t>
      </w:r>
      <w:r w:rsidR="007B56F9">
        <w:t xml:space="preserve"> was unthinkable, now </w:t>
      </w:r>
      <w:r w:rsidR="00A865B7">
        <w:t>anyone</w:t>
      </w:r>
      <w:r w:rsidR="007B56F9">
        <w:t xml:space="preserve"> who reject</w:t>
      </w:r>
      <w:r w:rsidR="00A865B7">
        <w:t>s</w:t>
      </w:r>
      <w:r w:rsidR="007B56F9">
        <w:t xml:space="preserve"> it </w:t>
      </w:r>
      <w:r w:rsidR="00A865B7">
        <w:t>is in danger of being</w:t>
      </w:r>
      <w:r w:rsidR="007B56F9">
        <w:t xml:space="preserve"> “canceled.” How should we as believers think and live in this confusing world?</w:t>
      </w:r>
    </w:p>
    <w:p w14:paraId="000D8BD3" w14:textId="54C0F74D" w:rsidR="00230189" w:rsidRDefault="00E665C3" w:rsidP="00AA3E76">
      <w:pPr>
        <w:spacing w:before="240"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Fighting a Four-Front War</w:t>
      </w:r>
    </w:p>
    <w:p w14:paraId="378F69F0" w14:textId="033CC10B" w:rsidR="00230189" w:rsidRDefault="00E665C3" w:rsidP="00230189">
      <w:pPr>
        <w:pStyle w:val="ListParagraph"/>
        <w:numPr>
          <w:ilvl w:val="0"/>
          <w:numId w:val="2"/>
        </w:numPr>
        <w:ind w:left="360"/>
        <w:jc w:val="both"/>
      </w:pPr>
      <w:r>
        <w:t>Exegetical Front: Defend the Scriptural position.</w:t>
      </w:r>
    </w:p>
    <w:p w14:paraId="622778CE" w14:textId="61EBF58F" w:rsidR="00E665C3" w:rsidRDefault="00E665C3" w:rsidP="00230189">
      <w:pPr>
        <w:pStyle w:val="ListParagraph"/>
        <w:numPr>
          <w:ilvl w:val="0"/>
          <w:numId w:val="2"/>
        </w:numPr>
        <w:ind w:left="360"/>
        <w:jc w:val="both"/>
      </w:pPr>
      <w:r>
        <w:t>Apologetic Front: Respond to the corrupt culture.</w:t>
      </w:r>
    </w:p>
    <w:p w14:paraId="71DDC156" w14:textId="6C94083E" w:rsidR="00E665C3" w:rsidRDefault="00E665C3" w:rsidP="00230189">
      <w:pPr>
        <w:pStyle w:val="ListParagraph"/>
        <w:numPr>
          <w:ilvl w:val="0"/>
          <w:numId w:val="2"/>
        </w:numPr>
        <w:ind w:left="360"/>
        <w:jc w:val="both"/>
      </w:pPr>
      <w:r>
        <w:t>Discipline Front: Confront Christians who have caved.</w:t>
      </w:r>
    </w:p>
    <w:p w14:paraId="0A8BCEE1" w14:textId="2A109D47" w:rsidR="00E665C3" w:rsidRPr="00230189" w:rsidRDefault="00E665C3" w:rsidP="00230189">
      <w:pPr>
        <w:pStyle w:val="ListParagraph"/>
        <w:numPr>
          <w:ilvl w:val="0"/>
          <w:numId w:val="2"/>
        </w:numPr>
        <w:ind w:left="360"/>
        <w:jc w:val="both"/>
      </w:pPr>
      <w:r>
        <w:t>Discipleship Front: Help believers who are struggling.</w:t>
      </w:r>
    </w:p>
    <w:p w14:paraId="472ECD09" w14:textId="77FCC40D" w:rsidR="00877E50" w:rsidRDefault="00E665C3" w:rsidP="00AA3E76">
      <w:pPr>
        <w:spacing w:before="240"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Exegetical Front: Defending the Bible</w:t>
      </w:r>
    </w:p>
    <w:p w14:paraId="6019BEA1" w14:textId="5643C790" w:rsidR="007B56F9" w:rsidRDefault="007B56F9" w:rsidP="00E665C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Genesis 19 – Sodom and Gomorrah</w:t>
      </w:r>
      <w:r w:rsidR="00165631" w:rsidRPr="00165631">
        <w:rPr>
          <w:b/>
          <w:bCs/>
        </w:rPr>
        <w:t>:</w:t>
      </w:r>
      <w:r w:rsidR="00165631">
        <w:rPr>
          <w:b/>
          <w:bCs/>
          <w:i/>
          <w:iCs/>
        </w:rPr>
        <w:t xml:space="preserve"> </w:t>
      </w:r>
      <w:r w:rsidR="00165631">
        <w:t>While the sin of Sodom and Gomorrah was more than just homosexuality, homosexuality undoubtedly played a major role.</w:t>
      </w:r>
    </w:p>
    <w:p w14:paraId="303F58BA" w14:textId="5978E666" w:rsidR="007B56F9" w:rsidRDefault="007B56F9" w:rsidP="00E665C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Leviticus 18 and 20 – Old Testament Prohibitions</w:t>
      </w:r>
      <w:r w:rsidR="00165631">
        <w:rPr>
          <w:b/>
          <w:bCs/>
        </w:rPr>
        <w:t>:</w:t>
      </w:r>
      <w:r w:rsidR="00165631">
        <w:t xml:space="preserve"> The Old Testament prohibitions were in affect for 1,500 years, and if they are repeated in the New </w:t>
      </w:r>
      <w:proofErr w:type="gramStart"/>
      <w:r w:rsidR="00165631">
        <w:t>Testament</w:t>
      </w:r>
      <w:proofErr w:type="gramEnd"/>
      <w:r w:rsidR="00165631">
        <w:t xml:space="preserve"> they remain binding. </w:t>
      </w:r>
    </w:p>
    <w:p w14:paraId="4F90D7A8" w14:textId="566B48B3" w:rsidR="007B56F9" w:rsidRDefault="007B56F9" w:rsidP="00E665C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Corinthians 6 and 1 Timothy 1 – “Homosexuals”</w:t>
      </w:r>
      <w:r w:rsidR="00165631">
        <w:rPr>
          <w:b/>
          <w:bCs/>
        </w:rPr>
        <w:t>:</w:t>
      </w:r>
      <w:r w:rsidR="00165631">
        <w:t xml:space="preserve"> Paul coins a new word here that is based on the prohibitions of Leviticus.</w:t>
      </w:r>
    </w:p>
    <w:p w14:paraId="53A142FB" w14:textId="23241315" w:rsidR="00165631" w:rsidRDefault="007B56F9" w:rsidP="00E665C3">
      <w:pPr>
        <w:jc w:val="both"/>
      </w:pPr>
      <w:r>
        <w:rPr>
          <w:b/>
          <w:bCs/>
          <w:i/>
          <w:iCs/>
        </w:rPr>
        <w:t>Romans 1 – Homosexuality Is “Against Nature”</w:t>
      </w:r>
      <w:r w:rsidR="00165631">
        <w:rPr>
          <w:b/>
          <w:bCs/>
        </w:rPr>
        <w:t>:</w:t>
      </w:r>
      <w:r w:rsidR="00165631">
        <w:t xml:space="preserve"> Even gay-affirming scholars admit that Paul here is categorically rejecting all same-sex behavior as wrong</w:t>
      </w:r>
    </w:p>
    <w:p w14:paraId="1C748CCE" w14:textId="15DD7B17" w:rsidR="007B56F9" w:rsidRDefault="007B56F9" w:rsidP="00E665C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Matthew 19 and Genesis 2 – Christ, Divorce, and Creation</w:t>
      </w:r>
      <w:r w:rsidR="00165631" w:rsidRPr="00165631">
        <w:rPr>
          <w:b/>
          <w:bCs/>
        </w:rPr>
        <w:t>:</w:t>
      </w:r>
      <w:r w:rsidR="00165631" w:rsidRPr="00165631">
        <w:t xml:space="preserve"> </w:t>
      </w:r>
      <w:r w:rsidR="00165631">
        <w:t>When faced with an issue not directly mentioned in the Genesis account, Jesus points back to Creation as the pattern for all such questions.</w:t>
      </w:r>
    </w:p>
    <w:p w14:paraId="5361E7B9" w14:textId="7A7CE5CA" w:rsidR="00653C05" w:rsidRPr="00653C05" w:rsidRDefault="00E665C3" w:rsidP="008A1EF7">
      <w:pPr>
        <w:spacing w:before="240"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Apologetic Front: Responding to the Culture</w:t>
      </w:r>
    </w:p>
    <w:p w14:paraId="3548BA12" w14:textId="1582B1CB" w:rsidR="006A517D" w:rsidRDefault="007B56F9" w:rsidP="007B56F9">
      <w:pPr>
        <w:pStyle w:val="ListParagraph"/>
        <w:numPr>
          <w:ilvl w:val="0"/>
          <w:numId w:val="7"/>
        </w:numPr>
        <w:ind w:left="360"/>
        <w:jc w:val="both"/>
      </w:pPr>
      <w:r>
        <w:t>We must respond to our culture with courage (Daniel 1:8)</w:t>
      </w:r>
    </w:p>
    <w:p w14:paraId="7E3160DD" w14:textId="696AFB00" w:rsidR="007B56F9" w:rsidRDefault="007B56F9" w:rsidP="007B56F9">
      <w:pPr>
        <w:pStyle w:val="ListParagraph"/>
        <w:numPr>
          <w:ilvl w:val="0"/>
          <w:numId w:val="7"/>
        </w:numPr>
        <w:ind w:left="360"/>
        <w:jc w:val="both"/>
      </w:pPr>
      <w:r>
        <w:t>We must respond to our culture with</w:t>
      </w:r>
      <w:r>
        <w:t xml:space="preserve"> compassion (Col 4:6)</w:t>
      </w:r>
    </w:p>
    <w:p w14:paraId="482C22B0" w14:textId="67B51D98" w:rsidR="007B56F9" w:rsidRDefault="007B56F9" w:rsidP="007B56F9">
      <w:pPr>
        <w:pStyle w:val="ListParagraph"/>
        <w:numPr>
          <w:ilvl w:val="0"/>
          <w:numId w:val="7"/>
        </w:numPr>
        <w:ind w:left="360"/>
        <w:jc w:val="both"/>
      </w:pPr>
      <w:r>
        <w:t>We must respond to our culture with</w:t>
      </w:r>
      <w:r>
        <w:t xml:space="preserve"> wisdom (Daniel 1)</w:t>
      </w:r>
    </w:p>
    <w:p w14:paraId="2A3D3BF8" w14:textId="41C75761" w:rsidR="007B56F9" w:rsidRDefault="007B56F9" w:rsidP="007B56F9">
      <w:pPr>
        <w:pStyle w:val="ListParagraph"/>
        <w:numPr>
          <w:ilvl w:val="0"/>
          <w:numId w:val="7"/>
        </w:numPr>
        <w:ind w:left="360"/>
        <w:jc w:val="both"/>
      </w:pPr>
      <w:r>
        <w:t>We must respond to our culture with</w:t>
      </w:r>
      <w:r>
        <w:t xml:space="preserve"> the gospel (Rom 1:16-17)</w:t>
      </w:r>
    </w:p>
    <w:p w14:paraId="6027A093" w14:textId="70B782E5" w:rsidR="00653C05" w:rsidRDefault="00E665C3" w:rsidP="00653C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 Front: Confronting Sinning Believers</w:t>
      </w:r>
    </w:p>
    <w:p w14:paraId="4C73E771" w14:textId="156D7FCB" w:rsidR="007B56F9" w:rsidRDefault="00B04694" w:rsidP="00B04694">
      <w:pPr>
        <w:pStyle w:val="ListParagraph"/>
        <w:numPr>
          <w:ilvl w:val="0"/>
          <w:numId w:val="7"/>
        </w:numPr>
        <w:ind w:left="360"/>
      </w:pPr>
      <w:r w:rsidRPr="00B04694">
        <w:t>Bad influences will corrupt you and those around you (1 Cor 15:33)</w:t>
      </w:r>
    </w:p>
    <w:p w14:paraId="24CC496B" w14:textId="7B5800E3" w:rsidR="00B04694" w:rsidRDefault="00B04694" w:rsidP="00B04694">
      <w:pPr>
        <w:pStyle w:val="ListParagraph"/>
        <w:numPr>
          <w:ilvl w:val="0"/>
          <w:numId w:val="7"/>
        </w:numPr>
        <w:ind w:left="360"/>
      </w:pPr>
      <w:r>
        <w:t>Bad influences are more corrupting coming from a believer (1 Cor 5:9ff).</w:t>
      </w:r>
    </w:p>
    <w:p w14:paraId="24B2FA24" w14:textId="790380E0" w:rsidR="00B04694" w:rsidRDefault="00B04694" w:rsidP="00B04694">
      <w:pPr>
        <w:pStyle w:val="ListParagraph"/>
        <w:numPr>
          <w:ilvl w:val="0"/>
          <w:numId w:val="7"/>
        </w:numPr>
        <w:ind w:left="360"/>
      </w:pPr>
      <w:r>
        <w:t>Those who sin should be confronted in kindness</w:t>
      </w:r>
      <w:r w:rsidR="00A865B7">
        <w:t xml:space="preserve"> with the goal of restoration (Gal 6:1)</w:t>
      </w:r>
      <w:r>
        <w:t>.</w:t>
      </w:r>
    </w:p>
    <w:p w14:paraId="692E7206" w14:textId="2EE51ED5" w:rsidR="00B04694" w:rsidRDefault="00B04694" w:rsidP="00B04694">
      <w:pPr>
        <w:pStyle w:val="ListParagraph"/>
        <w:numPr>
          <w:ilvl w:val="0"/>
          <w:numId w:val="7"/>
        </w:numPr>
        <w:ind w:left="360"/>
      </w:pPr>
      <w:r>
        <w:t>Those who continually, openly rebel against God should be removed from the church, and believers should not associate with them</w:t>
      </w:r>
      <w:r w:rsidR="00A865B7">
        <w:t xml:space="preserve"> (1 Cor 5:9ff)</w:t>
      </w:r>
      <w:r>
        <w:t>.</w:t>
      </w:r>
    </w:p>
    <w:p w14:paraId="38E38495" w14:textId="4819EA58" w:rsidR="00B04694" w:rsidRPr="00B04694" w:rsidRDefault="00B04694" w:rsidP="00B04694">
      <w:pPr>
        <w:pStyle w:val="ListParagraph"/>
        <w:numPr>
          <w:ilvl w:val="0"/>
          <w:numId w:val="7"/>
        </w:numPr>
        <w:ind w:left="360"/>
      </w:pPr>
      <w:r>
        <w:t>We may associate with unbelievers living in rebellion against God, but not with believers living in rebellion against God.</w:t>
      </w:r>
    </w:p>
    <w:p w14:paraId="32104D9E" w14:textId="7AA95020" w:rsidR="00E665C3" w:rsidRDefault="00E665C3" w:rsidP="00E665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</w:t>
      </w:r>
      <w:r>
        <w:rPr>
          <w:b/>
          <w:bCs/>
          <w:sz w:val="24"/>
          <w:szCs w:val="24"/>
        </w:rPr>
        <w:t>eship</w:t>
      </w:r>
      <w:r>
        <w:rPr>
          <w:b/>
          <w:bCs/>
          <w:sz w:val="24"/>
          <w:szCs w:val="24"/>
        </w:rPr>
        <w:t xml:space="preserve"> Front: </w:t>
      </w:r>
      <w:r>
        <w:rPr>
          <w:b/>
          <w:bCs/>
          <w:sz w:val="24"/>
          <w:szCs w:val="24"/>
        </w:rPr>
        <w:t>Helping Struggling</w:t>
      </w:r>
      <w:r>
        <w:rPr>
          <w:b/>
          <w:bCs/>
          <w:sz w:val="24"/>
          <w:szCs w:val="24"/>
        </w:rPr>
        <w:t xml:space="preserve"> Believers</w:t>
      </w:r>
    </w:p>
    <w:p w14:paraId="14E998E1" w14:textId="2DBB9E44" w:rsidR="00E665C3" w:rsidRDefault="00B04694" w:rsidP="00165631">
      <w:pPr>
        <w:pStyle w:val="ListParagraph"/>
        <w:numPr>
          <w:ilvl w:val="0"/>
          <w:numId w:val="7"/>
        </w:numPr>
        <w:ind w:left="360"/>
        <w:jc w:val="both"/>
      </w:pPr>
      <w:r>
        <w:t>We need to confront worldly thinking (Romans 12:1-2).</w:t>
      </w:r>
    </w:p>
    <w:p w14:paraId="11B363F5" w14:textId="76C8A58B" w:rsidR="00B04694" w:rsidRDefault="00B04694" w:rsidP="00165631">
      <w:pPr>
        <w:pStyle w:val="ListParagraph"/>
        <w:numPr>
          <w:ilvl w:val="1"/>
          <w:numId w:val="7"/>
        </w:numPr>
        <w:ind w:left="720"/>
        <w:jc w:val="both"/>
      </w:pPr>
      <w:r>
        <w:t>Worldly thinking about gay identity (1 Cor 6:9-11)</w:t>
      </w:r>
    </w:p>
    <w:p w14:paraId="0A83C122" w14:textId="3E541E89" w:rsidR="00B04694" w:rsidRDefault="00165631" w:rsidP="00165631">
      <w:pPr>
        <w:pStyle w:val="ListParagraph"/>
        <w:numPr>
          <w:ilvl w:val="1"/>
          <w:numId w:val="7"/>
        </w:numPr>
        <w:ind w:left="720"/>
        <w:jc w:val="both"/>
      </w:pPr>
      <w:r>
        <w:t>Wrong thinking about existentialism (cf Gen 3:1ff)</w:t>
      </w:r>
    </w:p>
    <w:p w14:paraId="3C244CA1" w14:textId="1416E3A7" w:rsidR="00165631" w:rsidRDefault="00165631" w:rsidP="00165631">
      <w:pPr>
        <w:pStyle w:val="ListParagraph"/>
        <w:numPr>
          <w:ilvl w:val="0"/>
          <w:numId w:val="7"/>
        </w:numPr>
        <w:ind w:left="360"/>
        <w:jc w:val="both"/>
      </w:pPr>
      <w:r>
        <w:t>We need to emphasize the self-denial of discipleship (Matt 16:24-26).</w:t>
      </w:r>
    </w:p>
    <w:p w14:paraId="4D2834AA" w14:textId="51D53F72" w:rsidR="00165631" w:rsidRDefault="00165631" w:rsidP="00165631">
      <w:pPr>
        <w:pStyle w:val="ListParagraph"/>
        <w:numPr>
          <w:ilvl w:val="0"/>
          <w:numId w:val="7"/>
        </w:numPr>
        <w:ind w:left="360"/>
        <w:jc w:val="both"/>
      </w:pPr>
      <w:r>
        <w:t xml:space="preserve">We need to balance shame and compassion (Eph </w:t>
      </w:r>
      <w:r w:rsidR="00A865B7">
        <w:t>5:11-12; Rom 1:26-28; Gal 6:1).</w:t>
      </w:r>
    </w:p>
    <w:p w14:paraId="10A5BCD6" w14:textId="5E972FB5" w:rsidR="00E5206F" w:rsidRPr="008C3E3D" w:rsidRDefault="00DD680A" w:rsidP="00E665C3">
      <w:r>
        <w:t xml:space="preserve"> </w:t>
      </w:r>
    </w:p>
    <w:sectPr w:rsidR="00E5206F" w:rsidRPr="008C3E3D" w:rsidSect="00892AA9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8E2"/>
    <w:multiLevelType w:val="hybridMultilevel"/>
    <w:tmpl w:val="A0AA2FF4"/>
    <w:lvl w:ilvl="0" w:tplc="7312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5FF9"/>
    <w:multiLevelType w:val="hybridMultilevel"/>
    <w:tmpl w:val="50203374"/>
    <w:lvl w:ilvl="0" w:tplc="A34621C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82BE3"/>
    <w:multiLevelType w:val="hybridMultilevel"/>
    <w:tmpl w:val="A1E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BFC"/>
    <w:multiLevelType w:val="hybridMultilevel"/>
    <w:tmpl w:val="AB6CED1C"/>
    <w:lvl w:ilvl="0" w:tplc="F5F66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204E"/>
    <w:multiLevelType w:val="hybridMultilevel"/>
    <w:tmpl w:val="7CE27C8C"/>
    <w:lvl w:ilvl="0" w:tplc="C5889F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D4E91"/>
    <w:multiLevelType w:val="hybridMultilevel"/>
    <w:tmpl w:val="909C1C86"/>
    <w:lvl w:ilvl="0" w:tplc="7FA459B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81D00"/>
    <w:multiLevelType w:val="hybridMultilevel"/>
    <w:tmpl w:val="88D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3441">
    <w:abstractNumId w:val="0"/>
  </w:num>
  <w:num w:numId="2" w16cid:durableId="712458945">
    <w:abstractNumId w:val="3"/>
  </w:num>
  <w:num w:numId="3" w16cid:durableId="2110346354">
    <w:abstractNumId w:val="1"/>
  </w:num>
  <w:num w:numId="4" w16cid:durableId="566573969">
    <w:abstractNumId w:val="4"/>
  </w:num>
  <w:num w:numId="5" w16cid:durableId="1818182668">
    <w:abstractNumId w:val="5"/>
  </w:num>
  <w:num w:numId="6" w16cid:durableId="1153566097">
    <w:abstractNumId w:val="2"/>
  </w:num>
  <w:num w:numId="7" w16cid:durableId="2077823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9"/>
    <w:rsid w:val="00165631"/>
    <w:rsid w:val="00180351"/>
    <w:rsid w:val="00230189"/>
    <w:rsid w:val="002C6869"/>
    <w:rsid w:val="005B0F95"/>
    <w:rsid w:val="00653C05"/>
    <w:rsid w:val="006A517D"/>
    <w:rsid w:val="007B56F9"/>
    <w:rsid w:val="007E0875"/>
    <w:rsid w:val="00844A75"/>
    <w:rsid w:val="00877E50"/>
    <w:rsid w:val="00892AA9"/>
    <w:rsid w:val="008A1EF7"/>
    <w:rsid w:val="008B04DE"/>
    <w:rsid w:val="008C3E3D"/>
    <w:rsid w:val="008E7FCB"/>
    <w:rsid w:val="00A13F73"/>
    <w:rsid w:val="00A865B7"/>
    <w:rsid w:val="00AA3E76"/>
    <w:rsid w:val="00AC36DA"/>
    <w:rsid w:val="00AF73EB"/>
    <w:rsid w:val="00B04694"/>
    <w:rsid w:val="00C2229A"/>
    <w:rsid w:val="00DD680A"/>
    <w:rsid w:val="00E05389"/>
    <w:rsid w:val="00E5206F"/>
    <w:rsid w:val="00E665C3"/>
    <w:rsid w:val="00F3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E723"/>
  <w15:chartTrackingRefBased/>
  <w15:docId w15:val="{4A02D3BA-6A33-4323-B75D-B491EF9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3</cp:revision>
  <dcterms:created xsi:type="dcterms:W3CDTF">2022-06-17T15:48:00Z</dcterms:created>
  <dcterms:modified xsi:type="dcterms:W3CDTF">2022-06-17T16:42:00Z</dcterms:modified>
</cp:coreProperties>
</file>