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368F" w14:textId="77777777" w:rsidR="00D66DAA" w:rsidRPr="00A769E8" w:rsidRDefault="00D66DAA" w:rsidP="00D66DAA">
      <w:pPr>
        <w:ind w:left="1260" w:hanging="1260"/>
        <w:rPr>
          <w:rFonts w:ascii="Calibri" w:hAnsi="Calibri"/>
          <w:b/>
          <w:sz w:val="22"/>
          <w:szCs w:val="22"/>
        </w:rPr>
      </w:pPr>
      <w:r w:rsidRPr="00A769E8">
        <w:rPr>
          <w:rFonts w:ascii="Calibri" w:hAnsi="Calibri"/>
          <w:b/>
          <w:noProof/>
          <w:sz w:val="20"/>
          <w:szCs w:val="22"/>
        </w:rPr>
        <w:drawing>
          <wp:inline distT="0" distB="0" distL="0" distR="0" wp14:anchorId="776B86AD" wp14:editId="731A82D8">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578B0D0D" w14:textId="6B9F9DC2" w:rsidR="00D66DAA" w:rsidRPr="00A769E8" w:rsidRDefault="00D66DAA" w:rsidP="002330B4">
      <w:pPr>
        <w:tabs>
          <w:tab w:val="left" w:pos="1260"/>
          <w:tab w:val="right" w:pos="6480"/>
        </w:tabs>
        <w:spacing w:before="120"/>
        <w:ind w:left="1260" w:hanging="1260"/>
        <w:rPr>
          <w:rFonts w:ascii="Calibri" w:hAnsi="Calibri"/>
          <w:sz w:val="22"/>
          <w:szCs w:val="22"/>
        </w:rPr>
      </w:pPr>
      <w:r w:rsidRPr="00A769E8">
        <w:rPr>
          <w:rFonts w:ascii="Calibri" w:hAnsi="Calibri"/>
          <w:b/>
          <w:sz w:val="22"/>
          <w:szCs w:val="22"/>
        </w:rPr>
        <w:t>LESSON</w:t>
      </w:r>
      <w:r w:rsidRPr="00A769E8">
        <w:rPr>
          <w:rFonts w:ascii="Calibri" w:hAnsi="Calibri"/>
          <w:sz w:val="22"/>
          <w:szCs w:val="22"/>
        </w:rPr>
        <w:t xml:space="preserve"> </w:t>
      </w:r>
      <w:r w:rsidR="008253D8" w:rsidRPr="00A769E8">
        <w:rPr>
          <w:rFonts w:ascii="Calibri" w:hAnsi="Calibri"/>
          <w:b/>
          <w:sz w:val="22"/>
          <w:szCs w:val="22"/>
        </w:rPr>
        <w:t>10</w:t>
      </w:r>
      <w:r w:rsidRPr="00A769E8">
        <w:rPr>
          <w:rFonts w:ascii="Calibri" w:hAnsi="Calibri"/>
          <w:sz w:val="22"/>
          <w:szCs w:val="22"/>
        </w:rPr>
        <w:t>:</w:t>
      </w:r>
      <w:r w:rsidRPr="00A769E8">
        <w:rPr>
          <w:rFonts w:ascii="Calibri" w:hAnsi="Calibri"/>
          <w:sz w:val="22"/>
          <w:szCs w:val="22"/>
        </w:rPr>
        <w:tab/>
        <w:t>“</w:t>
      </w:r>
      <w:r w:rsidR="00BC6CC3">
        <w:rPr>
          <w:rFonts w:ascii="Calibri" w:hAnsi="Calibri"/>
          <w:sz w:val="22"/>
          <w:szCs w:val="22"/>
        </w:rPr>
        <w:t>A Tale of Two Sons</w:t>
      </w:r>
      <w:r w:rsidRPr="00A769E8">
        <w:rPr>
          <w:rFonts w:ascii="Calibri" w:hAnsi="Calibri"/>
          <w:sz w:val="22"/>
          <w:szCs w:val="22"/>
        </w:rPr>
        <w:t>”</w:t>
      </w:r>
      <w:r w:rsidRPr="00A769E8">
        <w:rPr>
          <w:rFonts w:ascii="Calibri" w:hAnsi="Calibri"/>
          <w:sz w:val="22"/>
          <w:szCs w:val="22"/>
        </w:rPr>
        <w:tab/>
      </w:r>
      <w:r w:rsidRPr="00A769E8">
        <w:rPr>
          <w:rFonts w:ascii="Calibri" w:hAnsi="Calibri"/>
          <w:b/>
          <w:sz w:val="22"/>
          <w:szCs w:val="22"/>
        </w:rPr>
        <w:t>Date</w:t>
      </w:r>
      <w:r w:rsidR="00035E7A" w:rsidRPr="00A769E8">
        <w:rPr>
          <w:rFonts w:ascii="Calibri" w:hAnsi="Calibri"/>
          <w:sz w:val="22"/>
          <w:szCs w:val="22"/>
        </w:rPr>
        <w:t xml:space="preserve">:  November </w:t>
      </w:r>
      <w:r w:rsidR="008253D8" w:rsidRPr="00A769E8">
        <w:rPr>
          <w:rFonts w:ascii="Calibri" w:hAnsi="Calibri"/>
          <w:sz w:val="22"/>
          <w:szCs w:val="22"/>
        </w:rPr>
        <w:t>23</w:t>
      </w:r>
      <w:r w:rsidRPr="00A769E8">
        <w:rPr>
          <w:rFonts w:ascii="Calibri" w:hAnsi="Calibri"/>
          <w:sz w:val="22"/>
          <w:szCs w:val="22"/>
        </w:rPr>
        <w:t>, 2014</w:t>
      </w:r>
    </w:p>
    <w:p w14:paraId="0C80845E" w14:textId="1995B54A" w:rsidR="00D66DAA" w:rsidRPr="00A769E8" w:rsidRDefault="00D66DAA" w:rsidP="002330B4">
      <w:pPr>
        <w:tabs>
          <w:tab w:val="left" w:pos="1260"/>
        </w:tabs>
        <w:ind w:left="1260" w:hanging="1260"/>
        <w:jc w:val="both"/>
        <w:rPr>
          <w:rFonts w:ascii="Calibri" w:hAnsi="Calibri"/>
          <w:sz w:val="22"/>
          <w:szCs w:val="22"/>
        </w:rPr>
      </w:pPr>
      <w:r w:rsidRPr="00A769E8">
        <w:rPr>
          <w:rFonts w:ascii="Calibri" w:hAnsi="Calibri"/>
          <w:b/>
          <w:sz w:val="22"/>
          <w:szCs w:val="22"/>
        </w:rPr>
        <w:t>TEXT:</w:t>
      </w:r>
      <w:r w:rsidRPr="00A769E8">
        <w:rPr>
          <w:rFonts w:ascii="Calibri" w:hAnsi="Calibri"/>
          <w:b/>
          <w:sz w:val="22"/>
          <w:szCs w:val="22"/>
        </w:rPr>
        <w:tab/>
      </w:r>
      <w:r w:rsidR="002330B4" w:rsidRPr="00A769E8">
        <w:rPr>
          <w:rFonts w:ascii="Calibri" w:hAnsi="Calibri"/>
          <w:sz w:val="22"/>
          <w:szCs w:val="22"/>
        </w:rPr>
        <w:t>Galatians 4:21-5:1</w:t>
      </w:r>
    </w:p>
    <w:p w14:paraId="3962B90E" w14:textId="77777777" w:rsidR="00D66DAA" w:rsidRPr="00A769E8" w:rsidRDefault="00D66DAA" w:rsidP="00D66DAA">
      <w:pPr>
        <w:tabs>
          <w:tab w:val="left" w:pos="2160"/>
        </w:tabs>
        <w:spacing w:before="240"/>
        <w:ind w:left="2167" w:hanging="2167"/>
        <w:jc w:val="both"/>
        <w:rPr>
          <w:rFonts w:ascii="Calibri" w:hAnsi="Calibri"/>
          <w:b/>
          <w:sz w:val="22"/>
          <w:szCs w:val="22"/>
        </w:rPr>
      </w:pPr>
      <w:r w:rsidRPr="00A769E8">
        <w:rPr>
          <w:rFonts w:ascii="Calibri" w:hAnsi="Calibri"/>
          <w:b/>
          <w:sz w:val="22"/>
          <w:szCs w:val="22"/>
        </w:rPr>
        <w:t>INTRODUCTION</w:t>
      </w:r>
    </w:p>
    <w:p w14:paraId="6793AE61" w14:textId="479303BE" w:rsidR="00437351" w:rsidRDefault="001A6CE3" w:rsidP="00D66DAA">
      <w:pPr>
        <w:spacing w:after="120"/>
        <w:jc w:val="both"/>
        <w:rPr>
          <w:rFonts w:ascii="Calibri" w:hAnsi="Calibri"/>
          <w:sz w:val="22"/>
          <w:szCs w:val="22"/>
        </w:rPr>
      </w:pPr>
      <w:r>
        <w:rPr>
          <w:rFonts w:ascii="Calibri" w:hAnsi="Calibri"/>
          <w:b/>
          <w:i/>
          <w:sz w:val="22"/>
          <w:szCs w:val="22"/>
        </w:rPr>
        <w:t>Illustration</w:t>
      </w:r>
      <w:r>
        <w:rPr>
          <w:rFonts w:ascii="Calibri" w:hAnsi="Calibri"/>
          <w:sz w:val="22"/>
          <w:szCs w:val="22"/>
        </w:rPr>
        <w:t xml:space="preserve">: Have you ever gotten yourself into something—a job, a big purchase, a vacation rental, </w:t>
      </w:r>
      <w:r w:rsidR="00DC0869">
        <w:rPr>
          <w:rFonts w:ascii="Calibri" w:hAnsi="Calibri"/>
          <w:sz w:val="22"/>
          <w:szCs w:val="22"/>
        </w:rPr>
        <w:t xml:space="preserve">a “free” prize, </w:t>
      </w:r>
      <w:r>
        <w:rPr>
          <w:rFonts w:ascii="Calibri" w:hAnsi="Calibri"/>
          <w:sz w:val="22"/>
          <w:szCs w:val="22"/>
        </w:rPr>
        <w:t xml:space="preserve">etc.—without realizing exactly what you had gotten yourself into? It seems to me that “fine print” exists for the sole reason of creating </w:t>
      </w:r>
      <w:r w:rsidR="0076786D">
        <w:rPr>
          <w:rFonts w:ascii="Calibri" w:hAnsi="Calibri"/>
          <w:sz w:val="22"/>
          <w:szCs w:val="22"/>
        </w:rPr>
        <w:t>those</w:t>
      </w:r>
      <w:r>
        <w:rPr>
          <w:rFonts w:ascii="Calibri" w:hAnsi="Calibri"/>
          <w:sz w:val="22"/>
          <w:szCs w:val="22"/>
        </w:rPr>
        <w:t xml:space="preserve"> </w:t>
      </w:r>
      <w:r w:rsidR="00DC0869">
        <w:rPr>
          <w:rFonts w:ascii="Calibri" w:hAnsi="Calibri"/>
          <w:sz w:val="22"/>
          <w:szCs w:val="22"/>
        </w:rPr>
        <w:t>kinds</w:t>
      </w:r>
      <w:r>
        <w:rPr>
          <w:rFonts w:ascii="Calibri" w:hAnsi="Calibri"/>
          <w:sz w:val="22"/>
          <w:szCs w:val="22"/>
        </w:rPr>
        <w:t xml:space="preserve"> of embarrassing, frustrating, or damaging situations.</w:t>
      </w:r>
    </w:p>
    <w:p w14:paraId="4B05C630" w14:textId="5A3F7D5B" w:rsidR="0016683E" w:rsidRDefault="00D137B6" w:rsidP="00D66DAA">
      <w:pPr>
        <w:spacing w:after="120"/>
        <w:jc w:val="both"/>
        <w:rPr>
          <w:rFonts w:ascii="Calibri" w:hAnsi="Calibri"/>
          <w:sz w:val="22"/>
          <w:szCs w:val="22"/>
        </w:rPr>
      </w:pPr>
      <w:r>
        <w:rPr>
          <w:rFonts w:ascii="Calibri" w:hAnsi="Calibri"/>
          <w:sz w:val="22"/>
          <w:szCs w:val="22"/>
        </w:rPr>
        <w:t>A similar problem had befallen the infant churches in Galatia. Having abandoned grace for the Law, they really didn’t know exactly what they had gotten themselves into.</w:t>
      </w:r>
      <w:r w:rsidR="00746676">
        <w:rPr>
          <w:rFonts w:ascii="Calibri" w:hAnsi="Calibri"/>
          <w:sz w:val="22"/>
          <w:szCs w:val="22"/>
        </w:rPr>
        <w:t xml:space="preserve"> </w:t>
      </w:r>
      <w:r w:rsidR="00F873E7">
        <w:rPr>
          <w:rFonts w:ascii="Calibri" w:hAnsi="Calibri"/>
          <w:sz w:val="22"/>
          <w:szCs w:val="22"/>
        </w:rPr>
        <w:t xml:space="preserve">This is why Paul asks them in </w:t>
      </w:r>
      <w:r w:rsidR="00476AC8">
        <w:rPr>
          <w:rFonts w:ascii="Calibri" w:hAnsi="Calibri"/>
          <w:sz w:val="22"/>
          <w:szCs w:val="22"/>
        </w:rPr>
        <w:t xml:space="preserve">Galatians </w:t>
      </w:r>
      <w:r w:rsidR="00F873E7">
        <w:rPr>
          <w:rFonts w:ascii="Calibri" w:hAnsi="Calibri"/>
          <w:sz w:val="22"/>
          <w:szCs w:val="22"/>
        </w:rPr>
        <w:t>4:21, “</w:t>
      </w:r>
      <w:r w:rsidR="00F873E7" w:rsidRPr="00F873E7">
        <w:rPr>
          <w:rFonts w:ascii="Calibri" w:hAnsi="Calibri"/>
          <w:sz w:val="22"/>
          <w:szCs w:val="22"/>
        </w:rPr>
        <w:t xml:space="preserve">Tell me, </w:t>
      </w:r>
      <w:r w:rsidR="0000538E">
        <w:rPr>
          <w:rFonts w:ascii="Calibri" w:hAnsi="Calibri"/>
          <w:sz w:val="22"/>
          <w:szCs w:val="22"/>
        </w:rPr>
        <w:t>you who desire to be under the L</w:t>
      </w:r>
      <w:r w:rsidR="00F873E7" w:rsidRPr="00F873E7">
        <w:rPr>
          <w:rFonts w:ascii="Calibri" w:hAnsi="Calibri"/>
          <w:sz w:val="22"/>
          <w:szCs w:val="22"/>
        </w:rPr>
        <w:t xml:space="preserve">aw, do you not listen to the </w:t>
      </w:r>
      <w:r w:rsidR="0000538E">
        <w:rPr>
          <w:rFonts w:ascii="Calibri" w:hAnsi="Calibri"/>
          <w:sz w:val="22"/>
          <w:szCs w:val="22"/>
        </w:rPr>
        <w:t>L</w:t>
      </w:r>
      <w:r w:rsidR="00F873E7" w:rsidRPr="00F873E7">
        <w:rPr>
          <w:rFonts w:ascii="Calibri" w:hAnsi="Calibri"/>
          <w:sz w:val="22"/>
          <w:szCs w:val="22"/>
        </w:rPr>
        <w:t>aw</w:t>
      </w:r>
      <w:r w:rsidR="006A49E8">
        <w:rPr>
          <w:rFonts w:ascii="Calibri" w:hAnsi="Calibri"/>
          <w:sz w:val="22"/>
          <w:szCs w:val="22"/>
        </w:rPr>
        <w:t xml:space="preserve"> [or, hear what the Law says]</w:t>
      </w:r>
      <w:r w:rsidR="00F873E7" w:rsidRPr="00F873E7">
        <w:rPr>
          <w:rFonts w:ascii="Calibri" w:hAnsi="Calibri"/>
          <w:sz w:val="22"/>
          <w:szCs w:val="22"/>
        </w:rPr>
        <w:t>?</w:t>
      </w:r>
      <w:r w:rsidR="00F873E7">
        <w:rPr>
          <w:rFonts w:ascii="Calibri" w:hAnsi="Calibri"/>
          <w:sz w:val="22"/>
          <w:szCs w:val="22"/>
        </w:rPr>
        <w:t>”</w:t>
      </w:r>
      <w:r w:rsidR="00347ED9">
        <w:rPr>
          <w:rFonts w:ascii="Calibri" w:hAnsi="Calibri"/>
          <w:sz w:val="22"/>
          <w:szCs w:val="22"/>
        </w:rPr>
        <w:t xml:space="preserve"> They were missing the “fine print,” although it should’ve been obvious. The Lord hadn’t been the one to reduce the font size on the realities of living by the Law; the deceptive</w:t>
      </w:r>
      <w:r w:rsidR="00ED225A">
        <w:rPr>
          <w:rFonts w:ascii="Calibri" w:hAnsi="Calibri"/>
          <w:sz w:val="22"/>
          <w:szCs w:val="22"/>
        </w:rPr>
        <w:t>,</w:t>
      </w:r>
      <w:r w:rsidR="00347ED9">
        <w:rPr>
          <w:rFonts w:ascii="Calibri" w:hAnsi="Calibri"/>
          <w:sz w:val="22"/>
          <w:szCs w:val="22"/>
        </w:rPr>
        <w:t xml:space="preserve"> trouble-making Judaizers had (cf. 1:7; 3:1a; 4:</w:t>
      </w:r>
      <w:r w:rsidR="00ED225A">
        <w:rPr>
          <w:rFonts w:ascii="Calibri" w:hAnsi="Calibri"/>
          <w:sz w:val="22"/>
          <w:szCs w:val="22"/>
        </w:rPr>
        <w:t>17</w:t>
      </w:r>
      <w:r w:rsidR="00347ED9">
        <w:rPr>
          <w:rFonts w:ascii="Calibri" w:hAnsi="Calibri"/>
          <w:sz w:val="22"/>
          <w:szCs w:val="22"/>
        </w:rPr>
        <w:t>).</w:t>
      </w:r>
    </w:p>
    <w:p w14:paraId="350FF68D" w14:textId="24291052" w:rsidR="00F873E7" w:rsidRPr="00241B33" w:rsidRDefault="00ED225A" w:rsidP="00D66DAA">
      <w:pPr>
        <w:spacing w:after="120"/>
        <w:jc w:val="both"/>
        <w:rPr>
          <w:rFonts w:ascii="Calibri" w:hAnsi="Calibri"/>
          <w:spacing w:val="-4"/>
          <w:sz w:val="22"/>
          <w:szCs w:val="22"/>
        </w:rPr>
      </w:pPr>
      <w:r w:rsidRPr="00241B33">
        <w:rPr>
          <w:rFonts w:ascii="Calibri" w:hAnsi="Calibri"/>
          <w:spacing w:val="-4"/>
          <w:sz w:val="22"/>
          <w:szCs w:val="22"/>
        </w:rPr>
        <w:t>As</w:t>
      </w:r>
      <w:r w:rsidR="00562932" w:rsidRPr="00241B33">
        <w:rPr>
          <w:rFonts w:ascii="Calibri" w:hAnsi="Calibri"/>
          <w:spacing w:val="-4"/>
          <w:sz w:val="22"/>
          <w:szCs w:val="22"/>
        </w:rPr>
        <w:t xml:space="preserve"> we already saw in </w:t>
      </w:r>
      <w:r w:rsidR="00241B33" w:rsidRPr="00241B33">
        <w:rPr>
          <w:rFonts w:ascii="Calibri" w:hAnsi="Calibri"/>
          <w:spacing w:val="-4"/>
          <w:sz w:val="22"/>
          <w:szCs w:val="22"/>
        </w:rPr>
        <w:t xml:space="preserve">Galatians </w:t>
      </w:r>
      <w:r w:rsidR="00562932" w:rsidRPr="00241B33">
        <w:rPr>
          <w:rFonts w:ascii="Calibri" w:hAnsi="Calibri"/>
          <w:spacing w:val="-4"/>
          <w:sz w:val="22"/>
          <w:szCs w:val="22"/>
        </w:rPr>
        <w:t>3</w:t>
      </w:r>
      <w:r w:rsidRPr="00241B33">
        <w:rPr>
          <w:rFonts w:ascii="Calibri" w:hAnsi="Calibri"/>
          <w:spacing w:val="-4"/>
          <w:sz w:val="22"/>
          <w:szCs w:val="22"/>
        </w:rPr>
        <w:t>:10-12, the Law was quite clear</w:t>
      </w:r>
      <w:r w:rsidR="00562932" w:rsidRPr="00241B33">
        <w:rPr>
          <w:rFonts w:ascii="Calibri" w:hAnsi="Calibri"/>
          <w:spacing w:val="-4"/>
          <w:sz w:val="22"/>
          <w:szCs w:val="22"/>
        </w:rPr>
        <w:t xml:space="preserve"> about its standard </w:t>
      </w:r>
      <w:r w:rsidR="009800D2" w:rsidRPr="00241B33">
        <w:rPr>
          <w:rFonts w:ascii="Calibri" w:hAnsi="Calibri"/>
          <w:spacing w:val="-4"/>
          <w:sz w:val="22"/>
          <w:szCs w:val="22"/>
        </w:rPr>
        <w:t xml:space="preserve">of perfection </w:t>
      </w:r>
      <w:r w:rsidR="00562932" w:rsidRPr="00241B33">
        <w:rPr>
          <w:rFonts w:ascii="Calibri" w:hAnsi="Calibri"/>
          <w:spacing w:val="-4"/>
          <w:sz w:val="22"/>
          <w:szCs w:val="22"/>
        </w:rPr>
        <w:t>and penalty</w:t>
      </w:r>
      <w:r w:rsidR="009800D2" w:rsidRPr="00241B33">
        <w:rPr>
          <w:rFonts w:ascii="Calibri" w:hAnsi="Calibri"/>
          <w:spacing w:val="-4"/>
          <w:sz w:val="22"/>
          <w:szCs w:val="22"/>
        </w:rPr>
        <w:t xml:space="preserve"> of </w:t>
      </w:r>
      <w:r w:rsidR="00CE056D" w:rsidRPr="00241B33">
        <w:rPr>
          <w:rFonts w:ascii="Calibri" w:hAnsi="Calibri"/>
          <w:spacing w:val="-4"/>
          <w:sz w:val="22"/>
          <w:szCs w:val="22"/>
        </w:rPr>
        <w:t xml:space="preserve">accursed </w:t>
      </w:r>
      <w:r w:rsidR="009800D2" w:rsidRPr="00241B33">
        <w:rPr>
          <w:rFonts w:ascii="Calibri" w:hAnsi="Calibri"/>
          <w:spacing w:val="-4"/>
          <w:sz w:val="22"/>
          <w:szCs w:val="22"/>
        </w:rPr>
        <w:t>condemnation</w:t>
      </w:r>
      <w:r w:rsidR="00562932" w:rsidRPr="00241B33">
        <w:rPr>
          <w:rFonts w:ascii="Calibri" w:hAnsi="Calibri"/>
          <w:spacing w:val="-4"/>
          <w:sz w:val="22"/>
          <w:szCs w:val="22"/>
        </w:rPr>
        <w:t xml:space="preserve">. Furthermore, Paul </w:t>
      </w:r>
      <w:r w:rsidR="00236006" w:rsidRPr="00241B33">
        <w:rPr>
          <w:rFonts w:ascii="Calibri" w:hAnsi="Calibri"/>
          <w:spacing w:val="-4"/>
          <w:sz w:val="22"/>
          <w:szCs w:val="22"/>
        </w:rPr>
        <w:t>demonstrated</w:t>
      </w:r>
      <w:r w:rsidR="00562932" w:rsidRPr="00241B33">
        <w:rPr>
          <w:rFonts w:ascii="Calibri" w:hAnsi="Calibri"/>
          <w:spacing w:val="-4"/>
          <w:sz w:val="22"/>
          <w:szCs w:val="22"/>
        </w:rPr>
        <w:t xml:space="preserve"> </w:t>
      </w:r>
      <w:r w:rsidR="0016683E" w:rsidRPr="00241B33">
        <w:rPr>
          <w:rFonts w:ascii="Calibri" w:hAnsi="Calibri"/>
          <w:spacing w:val="-4"/>
          <w:sz w:val="22"/>
          <w:szCs w:val="22"/>
        </w:rPr>
        <w:t>the Law’s</w:t>
      </w:r>
      <w:r w:rsidR="00562932" w:rsidRPr="00241B33">
        <w:rPr>
          <w:rFonts w:ascii="Calibri" w:hAnsi="Calibri"/>
          <w:spacing w:val="-4"/>
          <w:sz w:val="22"/>
          <w:szCs w:val="22"/>
        </w:rPr>
        <w:t xml:space="preserve"> purpose by showing</w:t>
      </w:r>
      <w:r w:rsidR="00111978" w:rsidRPr="00241B33">
        <w:rPr>
          <w:rFonts w:ascii="Calibri" w:hAnsi="Calibri"/>
          <w:spacing w:val="-4"/>
          <w:sz w:val="22"/>
          <w:szCs w:val="22"/>
        </w:rPr>
        <w:t xml:space="preserve"> its contrast with the promise</w:t>
      </w:r>
      <w:r w:rsidR="009F07FA" w:rsidRPr="00241B33">
        <w:rPr>
          <w:rFonts w:ascii="Calibri" w:hAnsi="Calibri"/>
          <w:spacing w:val="-4"/>
          <w:sz w:val="22"/>
          <w:szCs w:val="22"/>
        </w:rPr>
        <w:t xml:space="preserve">, its </w:t>
      </w:r>
      <w:r w:rsidR="00562932" w:rsidRPr="00241B33">
        <w:rPr>
          <w:rFonts w:ascii="Calibri" w:hAnsi="Calibri"/>
          <w:spacing w:val="-4"/>
          <w:sz w:val="22"/>
          <w:szCs w:val="22"/>
        </w:rPr>
        <w:t xml:space="preserve">character as a </w:t>
      </w:r>
      <w:r w:rsidR="00111978" w:rsidRPr="00241B33">
        <w:rPr>
          <w:rFonts w:ascii="Calibri" w:hAnsi="Calibri"/>
          <w:spacing w:val="-4"/>
          <w:sz w:val="22"/>
          <w:szCs w:val="22"/>
        </w:rPr>
        <w:t xml:space="preserve">temporary </w:t>
      </w:r>
      <w:r w:rsidR="00562932" w:rsidRPr="00241B33">
        <w:rPr>
          <w:rFonts w:ascii="Calibri" w:hAnsi="Calibri"/>
          <w:spacing w:val="-4"/>
          <w:sz w:val="22"/>
          <w:szCs w:val="22"/>
        </w:rPr>
        <w:t>guardian</w:t>
      </w:r>
      <w:r w:rsidR="00A200F9" w:rsidRPr="00241B33">
        <w:rPr>
          <w:rFonts w:ascii="Calibri" w:hAnsi="Calibri"/>
          <w:spacing w:val="-4"/>
          <w:sz w:val="22"/>
          <w:szCs w:val="22"/>
        </w:rPr>
        <w:t xml:space="preserve">, and its </w:t>
      </w:r>
      <w:r w:rsidR="009F07FA" w:rsidRPr="00241B33">
        <w:rPr>
          <w:rFonts w:ascii="Calibri" w:hAnsi="Calibri"/>
          <w:spacing w:val="-4"/>
          <w:sz w:val="22"/>
          <w:szCs w:val="22"/>
        </w:rPr>
        <w:t>completion in Christ</w:t>
      </w:r>
      <w:r w:rsidR="00562932" w:rsidRPr="00241B33">
        <w:rPr>
          <w:rFonts w:ascii="Calibri" w:hAnsi="Calibri"/>
          <w:spacing w:val="-4"/>
          <w:sz w:val="22"/>
          <w:szCs w:val="22"/>
        </w:rPr>
        <w:t xml:space="preserve"> (3:17, 1</w:t>
      </w:r>
      <w:r w:rsidR="0016683E" w:rsidRPr="00241B33">
        <w:rPr>
          <w:rFonts w:ascii="Calibri" w:hAnsi="Calibri"/>
          <w:spacing w:val="-4"/>
          <w:sz w:val="22"/>
          <w:szCs w:val="22"/>
        </w:rPr>
        <w:t>9-25</w:t>
      </w:r>
      <w:r w:rsidR="00111978" w:rsidRPr="00241B33">
        <w:rPr>
          <w:rFonts w:ascii="Calibri" w:hAnsi="Calibri"/>
          <w:spacing w:val="-4"/>
          <w:sz w:val="22"/>
          <w:szCs w:val="22"/>
        </w:rPr>
        <w:t>; 4:1-5</w:t>
      </w:r>
      <w:r w:rsidR="00562932" w:rsidRPr="00241B33">
        <w:rPr>
          <w:rFonts w:ascii="Calibri" w:hAnsi="Calibri"/>
          <w:spacing w:val="-4"/>
          <w:sz w:val="22"/>
          <w:szCs w:val="22"/>
        </w:rPr>
        <w:t>).</w:t>
      </w:r>
      <w:r w:rsidR="00E827AB" w:rsidRPr="00241B33">
        <w:rPr>
          <w:rFonts w:ascii="Calibri" w:hAnsi="Calibri"/>
          <w:spacing w:val="-4"/>
          <w:sz w:val="22"/>
          <w:szCs w:val="22"/>
        </w:rPr>
        <w:t xml:space="preserve"> </w:t>
      </w:r>
      <w:r w:rsidR="00B7726C" w:rsidRPr="00241B33">
        <w:rPr>
          <w:rFonts w:ascii="Calibri" w:hAnsi="Calibri"/>
          <w:spacing w:val="-4"/>
          <w:sz w:val="22"/>
          <w:szCs w:val="22"/>
        </w:rPr>
        <w:t>In opposition to these truths, t</w:t>
      </w:r>
      <w:r w:rsidR="00E827AB" w:rsidRPr="00241B33">
        <w:rPr>
          <w:rFonts w:ascii="Calibri" w:hAnsi="Calibri"/>
          <w:spacing w:val="-4"/>
          <w:sz w:val="22"/>
          <w:szCs w:val="22"/>
        </w:rPr>
        <w:t>he Judaizers</w:t>
      </w:r>
      <w:r w:rsidR="00B7726C" w:rsidRPr="00241B33">
        <w:rPr>
          <w:rFonts w:ascii="Calibri" w:hAnsi="Calibri"/>
          <w:spacing w:val="-4"/>
          <w:sz w:val="22"/>
          <w:szCs w:val="22"/>
        </w:rPr>
        <w:t xml:space="preserve"> were undermining</w:t>
      </w:r>
      <w:r w:rsidR="00E827AB" w:rsidRPr="00241B33">
        <w:rPr>
          <w:rFonts w:ascii="Calibri" w:hAnsi="Calibri"/>
          <w:spacing w:val="-4"/>
          <w:sz w:val="22"/>
          <w:szCs w:val="22"/>
        </w:rPr>
        <w:t xml:space="preserve"> Paul’s authority over the Galatians and the Galatians appreciation for Paul</w:t>
      </w:r>
      <w:r w:rsidR="00B7726C" w:rsidRPr="00241B33">
        <w:rPr>
          <w:rFonts w:ascii="Calibri" w:hAnsi="Calibri"/>
          <w:spacing w:val="-4"/>
          <w:sz w:val="22"/>
          <w:szCs w:val="22"/>
        </w:rPr>
        <w:t xml:space="preserve"> (4:8-20)</w:t>
      </w:r>
      <w:r w:rsidR="00E827AB" w:rsidRPr="00241B33">
        <w:rPr>
          <w:rFonts w:ascii="Calibri" w:hAnsi="Calibri"/>
          <w:spacing w:val="-4"/>
          <w:sz w:val="22"/>
          <w:szCs w:val="22"/>
        </w:rPr>
        <w:t xml:space="preserve">, </w:t>
      </w:r>
      <w:r w:rsidR="00B7726C" w:rsidRPr="00241B33">
        <w:rPr>
          <w:rFonts w:ascii="Calibri" w:hAnsi="Calibri"/>
          <w:spacing w:val="-4"/>
          <w:sz w:val="22"/>
          <w:szCs w:val="22"/>
        </w:rPr>
        <w:t>so that they might re-capture the Galatians believers with the bondage of relating to God through adherence to the Law.</w:t>
      </w:r>
      <w:r w:rsidR="00D14D83" w:rsidRPr="00241B33">
        <w:rPr>
          <w:rFonts w:ascii="Calibri" w:hAnsi="Calibri"/>
          <w:spacing w:val="-4"/>
          <w:sz w:val="22"/>
          <w:szCs w:val="22"/>
        </w:rPr>
        <w:t xml:space="preserve"> And in following these new spiritual leaders, the Galatian Christians didn’t really know what they had gotten themselves into.</w:t>
      </w:r>
    </w:p>
    <w:p w14:paraId="40A789D7" w14:textId="3579AB54" w:rsidR="00962145" w:rsidRDefault="00746676" w:rsidP="00D66DAA">
      <w:pPr>
        <w:spacing w:after="120"/>
        <w:jc w:val="both"/>
        <w:rPr>
          <w:rFonts w:ascii="Calibri" w:hAnsi="Calibri"/>
          <w:sz w:val="22"/>
          <w:szCs w:val="22"/>
        </w:rPr>
      </w:pPr>
      <w:r>
        <w:rPr>
          <w:rFonts w:ascii="Calibri" w:hAnsi="Calibri"/>
          <w:sz w:val="22"/>
          <w:szCs w:val="22"/>
        </w:rPr>
        <w:t xml:space="preserve">To help </w:t>
      </w:r>
      <w:r w:rsidR="00887DD9">
        <w:rPr>
          <w:rFonts w:ascii="Calibri" w:hAnsi="Calibri"/>
          <w:sz w:val="22"/>
          <w:szCs w:val="22"/>
        </w:rPr>
        <w:t>educate them</w:t>
      </w:r>
      <w:r>
        <w:rPr>
          <w:rFonts w:ascii="Calibri" w:hAnsi="Calibri"/>
          <w:sz w:val="22"/>
          <w:szCs w:val="22"/>
        </w:rPr>
        <w:t xml:space="preserve">, Paul </w:t>
      </w:r>
      <w:r w:rsidR="00321E95">
        <w:rPr>
          <w:rFonts w:ascii="Calibri" w:hAnsi="Calibri"/>
          <w:sz w:val="22"/>
          <w:szCs w:val="22"/>
        </w:rPr>
        <w:t xml:space="preserve">provides a </w:t>
      </w:r>
      <w:r w:rsidR="00321E95" w:rsidRPr="00891008">
        <w:rPr>
          <w:rFonts w:ascii="Calibri" w:hAnsi="Calibri"/>
          <w:sz w:val="22"/>
          <w:szCs w:val="22"/>
        </w:rPr>
        <w:t>summary</w:t>
      </w:r>
      <w:r w:rsidR="00321E95">
        <w:rPr>
          <w:rFonts w:ascii="Calibri" w:hAnsi="Calibri"/>
          <w:sz w:val="22"/>
          <w:szCs w:val="22"/>
        </w:rPr>
        <w:t xml:space="preserve"> section to his long list of preceding arguments</w:t>
      </w:r>
      <w:r w:rsidR="00321E95">
        <w:rPr>
          <w:rStyle w:val="EndnoteReference"/>
          <w:rFonts w:ascii="Calibri" w:hAnsi="Calibri"/>
          <w:sz w:val="22"/>
          <w:szCs w:val="22"/>
        </w:rPr>
        <w:endnoteReference w:id="1"/>
      </w:r>
      <w:r w:rsidR="00321E95">
        <w:rPr>
          <w:rFonts w:ascii="Calibri" w:hAnsi="Calibri"/>
          <w:sz w:val="22"/>
          <w:szCs w:val="22"/>
        </w:rPr>
        <w:t xml:space="preserve"> in which he provides them with some “fine print” so that they might know exactly what returning to the Law entailed. This final argument from the Pentateuch itself (i.e., the Law section of the Old Testament) deals with the example of two </w:t>
      </w:r>
      <w:r w:rsidR="00321E95" w:rsidRPr="00F873E7">
        <w:rPr>
          <w:rFonts w:ascii="Calibri" w:hAnsi="Calibri"/>
          <w:sz w:val="22"/>
          <w:szCs w:val="22"/>
          <w:u w:val="single"/>
        </w:rPr>
        <w:t>sons</w:t>
      </w:r>
      <w:r w:rsidR="00321E95">
        <w:rPr>
          <w:rFonts w:ascii="Calibri" w:hAnsi="Calibri"/>
          <w:sz w:val="22"/>
          <w:szCs w:val="22"/>
        </w:rPr>
        <w:t xml:space="preserve"> (4:21-31).</w:t>
      </w:r>
      <w:r w:rsidR="00645D2B">
        <w:rPr>
          <w:rFonts w:ascii="Calibri" w:hAnsi="Calibri"/>
          <w:sz w:val="22"/>
          <w:szCs w:val="22"/>
        </w:rPr>
        <w:t xml:space="preserve"> Paul shares a literal story and uses it as an </w:t>
      </w:r>
      <w:r w:rsidR="00645D2B" w:rsidRPr="0067762D">
        <w:rPr>
          <w:rFonts w:ascii="Calibri" w:hAnsi="Calibri"/>
          <w:sz w:val="22"/>
          <w:szCs w:val="22"/>
          <w:u w:val="single"/>
        </w:rPr>
        <w:t>illustration</w:t>
      </w:r>
      <w:r w:rsidR="0043732E">
        <w:rPr>
          <w:rFonts w:ascii="Calibri" w:hAnsi="Calibri"/>
          <w:sz w:val="22"/>
          <w:szCs w:val="22"/>
        </w:rPr>
        <w:t xml:space="preserve"> </w:t>
      </w:r>
      <w:r w:rsidR="00645D2B">
        <w:rPr>
          <w:rFonts w:ascii="Calibri" w:hAnsi="Calibri"/>
          <w:sz w:val="22"/>
          <w:szCs w:val="22"/>
        </w:rPr>
        <w:t xml:space="preserve">to </w:t>
      </w:r>
      <w:r w:rsidR="002F5910">
        <w:rPr>
          <w:rFonts w:ascii="Calibri" w:hAnsi="Calibri"/>
          <w:sz w:val="22"/>
          <w:szCs w:val="22"/>
        </w:rPr>
        <w:t>climax his defense of</w:t>
      </w:r>
      <w:r w:rsidR="00645D2B">
        <w:rPr>
          <w:rFonts w:ascii="Calibri" w:hAnsi="Calibri"/>
          <w:sz w:val="22"/>
          <w:szCs w:val="22"/>
        </w:rPr>
        <w:t xml:space="preserve"> the superiority and sufficiency of the gospel of grace alone through faith alone.</w:t>
      </w:r>
    </w:p>
    <w:p w14:paraId="78B9F1BA" w14:textId="78DC9362" w:rsidR="00321E95" w:rsidRDefault="00962145" w:rsidP="00D66DAA">
      <w:pPr>
        <w:spacing w:after="120"/>
        <w:jc w:val="both"/>
        <w:rPr>
          <w:rFonts w:ascii="Calibri" w:hAnsi="Calibri"/>
          <w:sz w:val="22"/>
          <w:szCs w:val="22"/>
        </w:rPr>
      </w:pPr>
      <w:r>
        <w:rPr>
          <w:rFonts w:ascii="Calibri" w:hAnsi="Calibri"/>
          <w:sz w:val="22"/>
          <w:szCs w:val="22"/>
        </w:rPr>
        <w:lastRenderedPageBreak/>
        <w:t xml:space="preserve">In this lesson, we will trace Paul’s </w:t>
      </w:r>
      <w:r w:rsidR="007B6A45">
        <w:rPr>
          <w:rFonts w:ascii="Calibri" w:hAnsi="Calibri"/>
          <w:sz w:val="22"/>
          <w:szCs w:val="22"/>
        </w:rPr>
        <w:t>final argument</w:t>
      </w:r>
      <w:r>
        <w:rPr>
          <w:rFonts w:ascii="Calibri" w:hAnsi="Calibri"/>
          <w:sz w:val="22"/>
          <w:szCs w:val="22"/>
        </w:rPr>
        <w:t xml:space="preserve">, “listen to [what] the Law [says],” consider the inspired “fine print” of </w:t>
      </w:r>
      <w:r w:rsidR="007B6A45">
        <w:rPr>
          <w:rFonts w:ascii="Calibri" w:hAnsi="Calibri"/>
          <w:sz w:val="22"/>
          <w:szCs w:val="22"/>
        </w:rPr>
        <w:t>Paul’s illustration in this passage</w:t>
      </w:r>
      <w:r>
        <w:rPr>
          <w:rFonts w:ascii="Calibri" w:hAnsi="Calibri"/>
          <w:sz w:val="22"/>
          <w:szCs w:val="22"/>
        </w:rPr>
        <w:t xml:space="preserve"> — and </w:t>
      </w:r>
      <w:r w:rsidR="008F0A8F">
        <w:rPr>
          <w:rFonts w:ascii="Calibri" w:hAnsi="Calibri"/>
          <w:sz w:val="22"/>
          <w:szCs w:val="22"/>
        </w:rPr>
        <w:t xml:space="preserve">be </w:t>
      </w:r>
      <w:r>
        <w:rPr>
          <w:rFonts w:ascii="Calibri" w:hAnsi="Calibri"/>
          <w:sz w:val="22"/>
          <w:szCs w:val="22"/>
        </w:rPr>
        <w:t>convinced again that grace is better than the Law, and faith is better than works!</w:t>
      </w:r>
    </w:p>
    <w:p w14:paraId="23E92CD1" w14:textId="5E73641D" w:rsidR="00D66DAA" w:rsidRPr="00A769E8" w:rsidRDefault="008B7DEF" w:rsidP="00D66DAA">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THE </w:t>
      </w:r>
      <w:r w:rsidRPr="0067762D">
        <w:rPr>
          <w:rFonts w:ascii="Calibri" w:hAnsi="Calibri"/>
          <w:b/>
          <w:sz w:val="22"/>
          <w:szCs w:val="22"/>
          <w:u w:val="single"/>
        </w:rPr>
        <w:t>HISTORICAL</w:t>
      </w:r>
      <w:r>
        <w:rPr>
          <w:rFonts w:ascii="Calibri" w:hAnsi="Calibri"/>
          <w:b/>
          <w:sz w:val="22"/>
          <w:szCs w:val="22"/>
        </w:rPr>
        <w:t xml:space="preserve"> FACTS (4:22</w:t>
      </w:r>
      <w:r w:rsidR="002330B4" w:rsidRPr="00A769E8">
        <w:rPr>
          <w:rFonts w:ascii="Calibri" w:hAnsi="Calibri"/>
          <w:b/>
          <w:sz w:val="22"/>
          <w:szCs w:val="22"/>
        </w:rPr>
        <w:t>-23)</w:t>
      </w:r>
    </w:p>
    <w:p w14:paraId="76D22CF3" w14:textId="6841FCDD" w:rsidR="00661259" w:rsidRDefault="008B7DEF" w:rsidP="00D61DFE">
      <w:pPr>
        <w:tabs>
          <w:tab w:val="left" w:pos="360"/>
        </w:tabs>
        <w:spacing w:before="120" w:after="120"/>
        <w:jc w:val="both"/>
        <w:rPr>
          <w:rFonts w:ascii="Calibri" w:hAnsi="Calibri"/>
          <w:sz w:val="22"/>
          <w:szCs w:val="22"/>
        </w:rPr>
      </w:pPr>
      <w:r>
        <w:rPr>
          <w:rFonts w:ascii="Calibri" w:hAnsi="Calibri"/>
          <w:sz w:val="22"/>
          <w:szCs w:val="22"/>
        </w:rPr>
        <w:t>Paul gives us a short history lesson in verses 22-23, writing, “</w:t>
      </w:r>
      <w:r w:rsidRPr="008B7DEF">
        <w:rPr>
          <w:rFonts w:ascii="Calibri" w:hAnsi="Calibri"/>
          <w:sz w:val="22"/>
          <w:szCs w:val="22"/>
        </w:rPr>
        <w:t>For it is written that Abraham had two sons, one by a slave woman and one by a free woman. But the son of the slave was born according to the flesh, while the son of the free woman was born through promise.</w:t>
      </w:r>
      <w:r>
        <w:rPr>
          <w:rFonts w:ascii="Calibri" w:hAnsi="Calibri"/>
          <w:sz w:val="22"/>
          <w:szCs w:val="22"/>
        </w:rPr>
        <w:t xml:space="preserve">” </w:t>
      </w:r>
      <w:r w:rsidR="00661259">
        <w:rPr>
          <w:rFonts w:ascii="Calibri" w:hAnsi="Calibri"/>
          <w:sz w:val="22"/>
          <w:szCs w:val="22"/>
        </w:rPr>
        <w:t>Paul’s reference to Abraham to prove his and not the Judaizers’ point was particularly powerful.</w:t>
      </w:r>
    </w:p>
    <w:p w14:paraId="28EDB0F5" w14:textId="7B6DA1F3" w:rsidR="002F5910" w:rsidRPr="00661259" w:rsidRDefault="00661259" w:rsidP="00661259">
      <w:pPr>
        <w:tabs>
          <w:tab w:val="left" w:pos="360"/>
        </w:tabs>
        <w:spacing w:before="120" w:after="120"/>
        <w:ind w:left="360"/>
        <w:jc w:val="both"/>
        <w:rPr>
          <w:rFonts w:ascii="Calibri" w:hAnsi="Calibri"/>
          <w:i/>
          <w:sz w:val="22"/>
          <w:szCs w:val="22"/>
        </w:rPr>
      </w:pPr>
      <w:r w:rsidRPr="00661259">
        <w:rPr>
          <w:rFonts w:ascii="Calibri" w:hAnsi="Calibri"/>
          <w:bCs/>
          <w:i/>
          <w:sz w:val="22"/>
          <w:szCs w:val="22"/>
        </w:rPr>
        <w:t xml:space="preserve">It was in their racial descent from him that most Jews of Paul’s day placed their trust for salvation. But as John the Baptist had declared to the Pharisees and Sadducees, for Jews to say, “we have Abraham for our father,” did not make them right with God, who “is able from these stones to raise up children to Abraham” (Matt. 3:9). Jesus told another group of unbelieving Jews that being the physical descendants of Abraham not only did not make them children of God </w:t>
      </w:r>
      <w:proofErr w:type="gramStart"/>
      <w:r w:rsidRPr="00661259">
        <w:rPr>
          <w:rFonts w:ascii="Calibri" w:hAnsi="Calibri"/>
          <w:bCs/>
          <w:i/>
          <w:sz w:val="22"/>
          <w:szCs w:val="22"/>
        </w:rPr>
        <w:t>but</w:t>
      </w:r>
      <w:proofErr w:type="gramEnd"/>
      <w:r w:rsidRPr="00661259">
        <w:rPr>
          <w:rFonts w:ascii="Calibri" w:hAnsi="Calibri"/>
          <w:bCs/>
          <w:i/>
          <w:sz w:val="22"/>
          <w:szCs w:val="22"/>
        </w:rPr>
        <w:t xml:space="preserve"> did not prevent them from being children of Satan, just like</w:t>
      </w:r>
      <w:r>
        <w:rPr>
          <w:rFonts w:ascii="Calibri" w:hAnsi="Calibri"/>
          <w:bCs/>
          <w:i/>
          <w:sz w:val="22"/>
          <w:szCs w:val="22"/>
        </w:rPr>
        <w:t xml:space="preserve"> Gentile unbelievers (John 8:33-</w:t>
      </w:r>
      <w:r w:rsidRPr="00661259">
        <w:rPr>
          <w:rFonts w:ascii="Calibri" w:hAnsi="Calibri"/>
          <w:bCs/>
          <w:i/>
          <w:sz w:val="22"/>
          <w:szCs w:val="22"/>
        </w:rPr>
        <w:t>44).</w:t>
      </w:r>
      <w:r w:rsidR="002F5910" w:rsidRPr="00661259">
        <w:rPr>
          <w:rFonts w:ascii="Calibri" w:hAnsi="Calibri"/>
          <w:sz w:val="22"/>
          <w:szCs w:val="22"/>
          <w:vertAlign w:val="superscript"/>
        </w:rPr>
        <w:endnoteReference w:id="2"/>
      </w:r>
    </w:p>
    <w:p w14:paraId="436910D6" w14:textId="2C6E8845" w:rsidR="00D66DAA" w:rsidRPr="00A769E8" w:rsidRDefault="008B7DEF" w:rsidP="00D61DFE">
      <w:pPr>
        <w:tabs>
          <w:tab w:val="left" w:pos="360"/>
        </w:tabs>
        <w:spacing w:before="120" w:after="120"/>
        <w:jc w:val="both"/>
        <w:rPr>
          <w:rFonts w:ascii="Calibri" w:hAnsi="Calibri"/>
          <w:sz w:val="22"/>
          <w:szCs w:val="22"/>
        </w:rPr>
      </w:pPr>
      <w:r>
        <w:rPr>
          <w:rFonts w:ascii="Calibri" w:hAnsi="Calibri"/>
          <w:sz w:val="22"/>
          <w:szCs w:val="22"/>
        </w:rPr>
        <w:t xml:space="preserve">In this </w:t>
      </w:r>
      <w:r w:rsidR="003C7696">
        <w:rPr>
          <w:rFonts w:ascii="Calibri" w:hAnsi="Calibri"/>
          <w:sz w:val="22"/>
          <w:szCs w:val="22"/>
        </w:rPr>
        <w:t>passage, Paul</w:t>
      </w:r>
      <w:r w:rsidR="00661259">
        <w:rPr>
          <w:rFonts w:ascii="Calibri" w:hAnsi="Calibri"/>
          <w:sz w:val="22"/>
          <w:szCs w:val="22"/>
        </w:rPr>
        <w:t xml:space="preserve">’s focus is on </w:t>
      </w:r>
      <w:r w:rsidR="006C2830">
        <w:rPr>
          <w:rFonts w:ascii="Calibri" w:hAnsi="Calibri"/>
          <w:sz w:val="22"/>
          <w:szCs w:val="22"/>
        </w:rPr>
        <w:t>“</w:t>
      </w:r>
      <w:r w:rsidR="00661259">
        <w:rPr>
          <w:rFonts w:ascii="Calibri" w:hAnsi="Calibri"/>
          <w:sz w:val="22"/>
          <w:szCs w:val="22"/>
        </w:rPr>
        <w:t>two sons</w:t>
      </w:r>
      <w:r w:rsidR="006C2830">
        <w:rPr>
          <w:rFonts w:ascii="Calibri" w:hAnsi="Calibri"/>
          <w:sz w:val="22"/>
          <w:szCs w:val="22"/>
        </w:rPr>
        <w:t>”</w:t>
      </w:r>
      <w:r w:rsidR="00661259">
        <w:rPr>
          <w:rFonts w:ascii="Calibri" w:hAnsi="Calibri"/>
          <w:sz w:val="22"/>
          <w:szCs w:val="22"/>
        </w:rPr>
        <w:t xml:space="preserve"> of Abraham</w:t>
      </w:r>
      <w:r w:rsidR="003C7696">
        <w:rPr>
          <w:rFonts w:ascii="Calibri" w:hAnsi="Calibri"/>
          <w:sz w:val="22"/>
          <w:szCs w:val="22"/>
        </w:rPr>
        <w:t>.</w:t>
      </w:r>
    </w:p>
    <w:p w14:paraId="30B7C373" w14:textId="789C4248" w:rsidR="00D66DAA" w:rsidRPr="00A769E8" w:rsidRDefault="001D3E88" w:rsidP="00BC7668">
      <w:pPr>
        <w:pStyle w:val="ListParagraph"/>
        <w:numPr>
          <w:ilvl w:val="0"/>
          <w:numId w:val="1"/>
        </w:numPr>
        <w:tabs>
          <w:tab w:val="left" w:pos="360"/>
        </w:tabs>
        <w:spacing w:before="240" w:after="120"/>
        <w:jc w:val="both"/>
        <w:rPr>
          <w:rFonts w:ascii="Calibri" w:hAnsi="Calibri"/>
          <w:b/>
          <w:i/>
          <w:sz w:val="22"/>
          <w:szCs w:val="22"/>
        </w:rPr>
      </w:pPr>
      <w:r w:rsidRPr="0067762D">
        <w:rPr>
          <w:rFonts w:ascii="Calibri" w:hAnsi="Calibri"/>
          <w:b/>
          <w:i/>
          <w:sz w:val="22"/>
          <w:szCs w:val="22"/>
          <w:u w:val="single"/>
        </w:rPr>
        <w:t>Ishmael</w:t>
      </w:r>
    </w:p>
    <w:p w14:paraId="462D7C02" w14:textId="48736BD6" w:rsidR="00D32563" w:rsidRDefault="00661259" w:rsidP="004411E2">
      <w:pPr>
        <w:spacing w:after="120"/>
        <w:ind w:left="360"/>
        <w:jc w:val="both"/>
        <w:rPr>
          <w:rFonts w:ascii="Calibri" w:hAnsi="Calibri"/>
          <w:sz w:val="22"/>
          <w:szCs w:val="22"/>
        </w:rPr>
      </w:pPr>
      <w:r>
        <w:rPr>
          <w:rFonts w:ascii="Calibri" w:hAnsi="Calibri"/>
          <w:sz w:val="22"/>
          <w:szCs w:val="22"/>
        </w:rPr>
        <w:t xml:space="preserve">Two historical facts are highlighted about </w:t>
      </w:r>
      <w:r w:rsidR="002F5910">
        <w:rPr>
          <w:rFonts w:ascii="Calibri" w:hAnsi="Calibri"/>
          <w:sz w:val="22"/>
          <w:szCs w:val="22"/>
        </w:rPr>
        <w:t>this son.</w:t>
      </w:r>
      <w:r>
        <w:rPr>
          <w:rFonts w:ascii="Calibri" w:hAnsi="Calibri"/>
          <w:sz w:val="22"/>
          <w:szCs w:val="22"/>
        </w:rPr>
        <w:t xml:space="preserve"> First, </w:t>
      </w:r>
      <w:r w:rsidR="002F5910">
        <w:rPr>
          <w:rFonts w:ascii="Calibri" w:hAnsi="Calibri"/>
          <w:sz w:val="22"/>
          <w:szCs w:val="22"/>
        </w:rPr>
        <w:t xml:space="preserve">Ishmael’s mother, </w:t>
      </w:r>
      <w:r w:rsidR="003C7696">
        <w:rPr>
          <w:rFonts w:ascii="Calibri" w:hAnsi="Calibri"/>
          <w:sz w:val="22"/>
          <w:szCs w:val="22"/>
        </w:rPr>
        <w:t>Hagar</w:t>
      </w:r>
      <w:r w:rsidR="002F5910">
        <w:rPr>
          <w:rFonts w:ascii="Calibri" w:hAnsi="Calibri"/>
          <w:sz w:val="22"/>
          <w:szCs w:val="22"/>
        </w:rPr>
        <w:t>,</w:t>
      </w:r>
      <w:r w:rsidR="008B2FB3">
        <w:rPr>
          <w:rFonts w:ascii="Calibri" w:hAnsi="Calibri"/>
          <w:sz w:val="22"/>
          <w:szCs w:val="22"/>
        </w:rPr>
        <w:t xml:space="preserve"> was an Egyptian </w:t>
      </w:r>
      <w:r w:rsidR="003C7696" w:rsidRPr="00891008">
        <w:rPr>
          <w:rFonts w:ascii="Calibri" w:hAnsi="Calibri"/>
          <w:sz w:val="22"/>
          <w:szCs w:val="22"/>
          <w:u w:val="single"/>
        </w:rPr>
        <w:t>slave</w:t>
      </w:r>
      <w:r w:rsidR="00471DF6">
        <w:rPr>
          <w:rFonts w:ascii="Calibri" w:hAnsi="Calibri"/>
          <w:sz w:val="22"/>
          <w:szCs w:val="22"/>
        </w:rPr>
        <w:t xml:space="preserve"> (v. 22)</w:t>
      </w:r>
      <w:r w:rsidR="008B2FB3">
        <w:rPr>
          <w:rFonts w:ascii="Calibri" w:hAnsi="Calibri"/>
          <w:sz w:val="22"/>
          <w:szCs w:val="22"/>
        </w:rPr>
        <w:t xml:space="preserve"> belonging to Sarah</w:t>
      </w:r>
      <w:r w:rsidR="00F2201D">
        <w:rPr>
          <w:rFonts w:ascii="Calibri" w:hAnsi="Calibri"/>
          <w:sz w:val="22"/>
          <w:szCs w:val="22"/>
        </w:rPr>
        <w:t xml:space="preserve"> (Genesis 16:1)</w:t>
      </w:r>
      <w:r w:rsidR="003C7696">
        <w:rPr>
          <w:rFonts w:ascii="Calibri" w:hAnsi="Calibri"/>
          <w:sz w:val="22"/>
          <w:szCs w:val="22"/>
        </w:rPr>
        <w:t xml:space="preserve">, and therefore her son was, too. </w:t>
      </w:r>
      <w:r>
        <w:rPr>
          <w:rFonts w:ascii="Calibri" w:hAnsi="Calibri"/>
          <w:sz w:val="22"/>
          <w:szCs w:val="22"/>
        </w:rPr>
        <w:t xml:space="preserve">Second, </w:t>
      </w:r>
      <w:r w:rsidR="002F5910">
        <w:rPr>
          <w:rFonts w:ascii="Calibri" w:hAnsi="Calibri"/>
          <w:sz w:val="22"/>
          <w:szCs w:val="22"/>
        </w:rPr>
        <w:t>Ishmael</w:t>
      </w:r>
      <w:r>
        <w:rPr>
          <w:rFonts w:ascii="Calibri" w:hAnsi="Calibri"/>
          <w:sz w:val="22"/>
          <w:szCs w:val="22"/>
        </w:rPr>
        <w:t xml:space="preserve"> was born “according to the </w:t>
      </w:r>
      <w:r w:rsidR="008B2FB3" w:rsidRPr="00891008">
        <w:rPr>
          <w:rFonts w:ascii="Calibri" w:hAnsi="Calibri"/>
          <w:sz w:val="22"/>
          <w:szCs w:val="22"/>
          <w:u w:val="single"/>
        </w:rPr>
        <w:t>flesh</w:t>
      </w:r>
      <w:r w:rsidR="008B2FB3">
        <w:rPr>
          <w:rFonts w:ascii="Calibri" w:hAnsi="Calibri"/>
          <w:sz w:val="22"/>
          <w:szCs w:val="22"/>
        </w:rPr>
        <w:t>” or by natural conception</w:t>
      </w:r>
      <w:r w:rsidR="00471DF6">
        <w:rPr>
          <w:rFonts w:ascii="Calibri" w:hAnsi="Calibri"/>
          <w:sz w:val="22"/>
          <w:szCs w:val="22"/>
        </w:rPr>
        <w:t xml:space="preserve"> (v. 23)</w:t>
      </w:r>
      <w:r w:rsidR="008B2FB3">
        <w:rPr>
          <w:rFonts w:ascii="Calibri" w:hAnsi="Calibri"/>
          <w:sz w:val="22"/>
          <w:szCs w:val="22"/>
        </w:rPr>
        <w:t xml:space="preserve">. </w:t>
      </w:r>
      <w:r w:rsidR="00266056">
        <w:rPr>
          <w:rFonts w:ascii="Calibri" w:hAnsi="Calibri"/>
          <w:sz w:val="22"/>
          <w:szCs w:val="22"/>
        </w:rPr>
        <w:t xml:space="preserve">When God’s promise of a </w:t>
      </w:r>
      <w:r w:rsidR="006D5A27">
        <w:rPr>
          <w:rFonts w:ascii="Calibri" w:hAnsi="Calibri"/>
          <w:sz w:val="22"/>
          <w:szCs w:val="22"/>
        </w:rPr>
        <w:t xml:space="preserve">son didn’t </w:t>
      </w:r>
      <w:r w:rsidR="00F7769F">
        <w:rPr>
          <w:rFonts w:ascii="Calibri" w:hAnsi="Calibri"/>
          <w:sz w:val="22"/>
          <w:szCs w:val="22"/>
        </w:rPr>
        <w:t>appear to be happening</w:t>
      </w:r>
      <w:r w:rsidR="006D5A27">
        <w:rPr>
          <w:rFonts w:ascii="Calibri" w:hAnsi="Calibri"/>
          <w:sz w:val="22"/>
          <w:szCs w:val="22"/>
        </w:rPr>
        <w:t xml:space="preserve"> for the barren and elderly Sarah</w:t>
      </w:r>
      <w:r w:rsidR="00266056">
        <w:rPr>
          <w:rFonts w:ascii="Calibri" w:hAnsi="Calibri"/>
          <w:sz w:val="22"/>
          <w:szCs w:val="22"/>
        </w:rPr>
        <w:t xml:space="preserve">, </w:t>
      </w:r>
      <w:r w:rsidR="006D5A27">
        <w:rPr>
          <w:rFonts w:ascii="Calibri" w:hAnsi="Calibri"/>
          <w:sz w:val="22"/>
          <w:szCs w:val="22"/>
        </w:rPr>
        <w:t>she offered her slave, Hagar, to Abraham in order to “obtain children by her” (Genesis 16:2). Genesis 16:2-4, 15 read</w:t>
      </w:r>
      <w:r w:rsidR="00BC6CC3">
        <w:rPr>
          <w:rFonts w:ascii="Calibri" w:hAnsi="Calibri"/>
          <w:sz w:val="22"/>
          <w:szCs w:val="22"/>
        </w:rPr>
        <w:t>s</w:t>
      </w:r>
      <w:r w:rsidR="006D5A27">
        <w:rPr>
          <w:rFonts w:ascii="Calibri" w:hAnsi="Calibri"/>
          <w:sz w:val="22"/>
          <w:szCs w:val="22"/>
        </w:rPr>
        <w:t>, “</w:t>
      </w:r>
      <w:r w:rsidR="006D5A27" w:rsidRPr="006D5A27">
        <w:rPr>
          <w:rFonts w:ascii="Calibri" w:hAnsi="Calibri"/>
          <w:sz w:val="22"/>
          <w:szCs w:val="22"/>
        </w:rPr>
        <w:t xml:space="preserve">Abram listened to the voice of </w:t>
      </w:r>
      <w:proofErr w:type="spellStart"/>
      <w:r w:rsidR="006D5A27" w:rsidRPr="006D5A27">
        <w:rPr>
          <w:rFonts w:ascii="Calibri" w:hAnsi="Calibri"/>
          <w:sz w:val="22"/>
          <w:szCs w:val="22"/>
        </w:rPr>
        <w:t>Sarai</w:t>
      </w:r>
      <w:proofErr w:type="spellEnd"/>
      <w:r w:rsidR="006D5A27" w:rsidRPr="006D5A27">
        <w:rPr>
          <w:rFonts w:ascii="Calibri" w:hAnsi="Calibri"/>
          <w:sz w:val="22"/>
          <w:szCs w:val="22"/>
        </w:rPr>
        <w:t xml:space="preserve">. </w:t>
      </w:r>
      <w:r w:rsidR="00BC6CC3">
        <w:rPr>
          <w:rFonts w:ascii="Calibri" w:hAnsi="Calibri"/>
          <w:sz w:val="22"/>
          <w:szCs w:val="22"/>
        </w:rPr>
        <w:t xml:space="preserve">… </w:t>
      </w:r>
      <w:r w:rsidR="006D5A27" w:rsidRPr="006D5A27">
        <w:rPr>
          <w:rFonts w:ascii="Calibri" w:hAnsi="Calibri"/>
          <w:sz w:val="22"/>
          <w:szCs w:val="22"/>
        </w:rPr>
        <w:t>And he went in to Hagar, and she conceived.</w:t>
      </w:r>
      <w:r w:rsidR="006D5A27">
        <w:rPr>
          <w:rFonts w:ascii="Calibri" w:hAnsi="Calibri"/>
          <w:sz w:val="22"/>
          <w:szCs w:val="22"/>
        </w:rPr>
        <w:t xml:space="preserve"> … </w:t>
      </w:r>
      <w:r w:rsidR="006D5A27" w:rsidRPr="006D5A27">
        <w:rPr>
          <w:rFonts w:ascii="Calibri" w:hAnsi="Calibri"/>
          <w:sz w:val="22"/>
          <w:szCs w:val="22"/>
        </w:rPr>
        <w:t>And Hagar bore Abram a son, and Abram called the name of his son, whom Hagar bore, Ishmael</w:t>
      </w:r>
      <w:r w:rsidR="006D5A27">
        <w:rPr>
          <w:rFonts w:ascii="Calibri" w:hAnsi="Calibri"/>
          <w:sz w:val="22"/>
          <w:szCs w:val="22"/>
        </w:rPr>
        <w:t xml:space="preserve">.” </w:t>
      </w:r>
      <w:r w:rsidR="008B2FB3">
        <w:rPr>
          <w:rFonts w:ascii="Calibri" w:hAnsi="Calibri"/>
          <w:sz w:val="22"/>
          <w:szCs w:val="22"/>
        </w:rPr>
        <w:t>The use of the word “flesh”</w:t>
      </w:r>
      <w:r w:rsidR="00BC6CC3">
        <w:rPr>
          <w:rFonts w:ascii="Calibri" w:hAnsi="Calibri"/>
          <w:sz w:val="22"/>
          <w:szCs w:val="22"/>
        </w:rPr>
        <w:t xml:space="preserve"> in our passage</w:t>
      </w:r>
      <w:r w:rsidR="008B2FB3">
        <w:rPr>
          <w:rFonts w:ascii="Calibri" w:hAnsi="Calibri"/>
          <w:sz w:val="22"/>
          <w:szCs w:val="22"/>
        </w:rPr>
        <w:t xml:space="preserve"> also serve</w:t>
      </w:r>
      <w:r w:rsidR="00471DF6">
        <w:rPr>
          <w:rFonts w:ascii="Calibri" w:hAnsi="Calibri"/>
          <w:sz w:val="22"/>
          <w:szCs w:val="22"/>
        </w:rPr>
        <w:t>s</w:t>
      </w:r>
      <w:r w:rsidR="008B2FB3">
        <w:rPr>
          <w:rFonts w:ascii="Calibri" w:hAnsi="Calibri"/>
          <w:sz w:val="22"/>
          <w:szCs w:val="22"/>
        </w:rPr>
        <w:t xml:space="preserve"> to </w:t>
      </w:r>
      <w:r w:rsidR="00471DF6">
        <w:rPr>
          <w:rFonts w:ascii="Calibri" w:hAnsi="Calibri"/>
          <w:sz w:val="22"/>
          <w:szCs w:val="22"/>
        </w:rPr>
        <w:t>stress</w:t>
      </w:r>
      <w:r w:rsidR="008B2FB3">
        <w:rPr>
          <w:rFonts w:ascii="Calibri" w:hAnsi="Calibri"/>
          <w:sz w:val="22"/>
          <w:szCs w:val="22"/>
        </w:rPr>
        <w:t xml:space="preserve"> </w:t>
      </w:r>
      <w:r w:rsidR="00737871">
        <w:rPr>
          <w:rFonts w:ascii="Calibri" w:hAnsi="Calibri"/>
          <w:sz w:val="22"/>
          <w:szCs w:val="22"/>
        </w:rPr>
        <w:t>the fact that “the scheme for his conception…</w:t>
      </w:r>
      <w:r w:rsidR="00737871" w:rsidRPr="00737871">
        <w:rPr>
          <w:rFonts w:ascii="Calibri" w:hAnsi="Calibri"/>
          <w:sz w:val="22"/>
          <w:szCs w:val="22"/>
        </w:rPr>
        <w:t>was motivated by purely selfish desires and fulfilled by purely human means</w:t>
      </w:r>
      <w:r w:rsidR="00891008">
        <w:rPr>
          <w:rFonts w:ascii="Calibri" w:hAnsi="Calibri"/>
          <w:sz w:val="22"/>
          <w:szCs w:val="22"/>
        </w:rPr>
        <w:t xml:space="preserve"> [</w:t>
      </w:r>
      <w:r w:rsidR="0075486B">
        <w:rPr>
          <w:rFonts w:ascii="Calibri" w:hAnsi="Calibri"/>
          <w:sz w:val="22"/>
          <w:szCs w:val="22"/>
        </w:rPr>
        <w:t xml:space="preserve">i.e., </w:t>
      </w:r>
      <w:r w:rsidR="00891008">
        <w:rPr>
          <w:rFonts w:ascii="Calibri" w:hAnsi="Calibri"/>
          <w:sz w:val="22"/>
          <w:szCs w:val="22"/>
        </w:rPr>
        <w:t>conniving]</w:t>
      </w:r>
      <w:r w:rsidR="00737871" w:rsidRPr="00737871">
        <w:rPr>
          <w:rFonts w:ascii="Calibri" w:hAnsi="Calibri"/>
          <w:sz w:val="22"/>
          <w:szCs w:val="22"/>
        </w:rPr>
        <w:t>.</w:t>
      </w:r>
      <w:r w:rsidR="00737871">
        <w:rPr>
          <w:rFonts w:ascii="Calibri" w:hAnsi="Calibri"/>
          <w:sz w:val="22"/>
          <w:szCs w:val="22"/>
        </w:rPr>
        <w:t>”</w:t>
      </w:r>
      <w:r w:rsidR="00D32563" w:rsidRPr="00737871">
        <w:rPr>
          <w:rFonts w:ascii="Calibri" w:hAnsi="Calibri"/>
          <w:sz w:val="22"/>
          <w:szCs w:val="22"/>
          <w:vertAlign w:val="superscript"/>
        </w:rPr>
        <w:endnoteReference w:id="3"/>
      </w:r>
    </w:p>
    <w:p w14:paraId="02841B88" w14:textId="1DA7B00E" w:rsidR="00D32563" w:rsidRPr="00A769E8" w:rsidRDefault="00D32563" w:rsidP="002330B4">
      <w:pPr>
        <w:pStyle w:val="ListParagraph"/>
        <w:numPr>
          <w:ilvl w:val="0"/>
          <w:numId w:val="1"/>
        </w:numPr>
        <w:tabs>
          <w:tab w:val="left" w:pos="360"/>
        </w:tabs>
        <w:spacing w:before="240" w:after="120"/>
        <w:jc w:val="both"/>
        <w:rPr>
          <w:rFonts w:ascii="Calibri" w:hAnsi="Calibri"/>
          <w:b/>
          <w:i/>
          <w:sz w:val="22"/>
          <w:szCs w:val="22"/>
        </w:rPr>
      </w:pPr>
      <w:r w:rsidRPr="0067762D">
        <w:rPr>
          <w:rFonts w:ascii="Calibri" w:hAnsi="Calibri"/>
          <w:b/>
          <w:i/>
          <w:sz w:val="22"/>
          <w:szCs w:val="22"/>
          <w:u w:val="single"/>
        </w:rPr>
        <w:lastRenderedPageBreak/>
        <w:t>Isaac</w:t>
      </w:r>
    </w:p>
    <w:p w14:paraId="6BDFC59C" w14:textId="3740CBDB" w:rsidR="00D32563" w:rsidRPr="00084904" w:rsidRDefault="00D32563" w:rsidP="002330B4">
      <w:pPr>
        <w:spacing w:after="120"/>
        <w:ind w:left="360"/>
        <w:jc w:val="both"/>
        <w:rPr>
          <w:rFonts w:ascii="Calibri" w:hAnsi="Calibri"/>
          <w:spacing w:val="-6"/>
          <w:sz w:val="22"/>
          <w:szCs w:val="22"/>
        </w:rPr>
      </w:pPr>
      <w:r w:rsidRPr="00084904">
        <w:rPr>
          <w:rFonts w:ascii="Calibri" w:hAnsi="Calibri"/>
          <w:spacing w:val="-6"/>
          <w:sz w:val="22"/>
          <w:szCs w:val="22"/>
        </w:rPr>
        <w:t>Paul underlines two contrasting facts about the other son. First, Isaac’s mother was a “</w:t>
      </w:r>
      <w:r w:rsidRPr="00084904">
        <w:rPr>
          <w:rFonts w:ascii="Calibri" w:hAnsi="Calibri"/>
          <w:spacing w:val="-6"/>
          <w:sz w:val="22"/>
          <w:szCs w:val="22"/>
          <w:u w:val="single"/>
        </w:rPr>
        <w:t>free</w:t>
      </w:r>
      <w:r w:rsidRPr="00084904">
        <w:rPr>
          <w:rFonts w:ascii="Calibri" w:hAnsi="Calibri"/>
          <w:spacing w:val="-6"/>
          <w:sz w:val="22"/>
          <w:szCs w:val="22"/>
        </w:rPr>
        <w:t xml:space="preserve"> woman” (v. 22). and so he was free, too. Second, Isaac was born “through </w:t>
      </w:r>
      <w:r w:rsidRPr="00084904">
        <w:rPr>
          <w:rFonts w:ascii="Calibri" w:hAnsi="Calibri"/>
          <w:spacing w:val="-6"/>
          <w:sz w:val="22"/>
          <w:szCs w:val="22"/>
          <w:u w:val="single"/>
        </w:rPr>
        <w:t>promise</w:t>
      </w:r>
      <w:r w:rsidRPr="00084904">
        <w:rPr>
          <w:rFonts w:ascii="Calibri" w:hAnsi="Calibri"/>
          <w:spacing w:val="-6"/>
          <w:sz w:val="22"/>
          <w:szCs w:val="22"/>
        </w:rPr>
        <w:t xml:space="preserve">” (v. 23) or “according to the </w:t>
      </w:r>
      <w:r w:rsidRPr="00084904">
        <w:rPr>
          <w:rFonts w:ascii="Calibri" w:hAnsi="Calibri"/>
          <w:spacing w:val="-6"/>
          <w:sz w:val="22"/>
          <w:szCs w:val="22"/>
          <w:u w:val="single"/>
        </w:rPr>
        <w:t>Spirit</w:t>
      </w:r>
      <w:r w:rsidRPr="00084904">
        <w:rPr>
          <w:rFonts w:ascii="Calibri" w:hAnsi="Calibri"/>
          <w:spacing w:val="-6"/>
          <w:sz w:val="22"/>
          <w:szCs w:val="22"/>
        </w:rPr>
        <w:t xml:space="preserve">” (v. 29). This emphasizes the </w:t>
      </w:r>
      <w:r w:rsidR="009F5E44" w:rsidRPr="003325BE">
        <w:rPr>
          <w:rFonts w:ascii="Calibri" w:hAnsi="Calibri"/>
          <w:spacing w:val="-6"/>
          <w:sz w:val="22"/>
          <w:szCs w:val="22"/>
        </w:rPr>
        <w:t>supernatural</w:t>
      </w:r>
      <w:r w:rsidRPr="00084904">
        <w:rPr>
          <w:rFonts w:ascii="Calibri" w:hAnsi="Calibri"/>
          <w:spacing w:val="-6"/>
          <w:sz w:val="22"/>
          <w:szCs w:val="22"/>
        </w:rPr>
        <w:t xml:space="preserve"> nature of the birth, for God enabled Abraham and Sarah to bear a son in their old age when childbearing years had long ago passed by (Genesis 17:17; 18:11-12; 21:1-7). As Hebrews 11:11</w:t>
      </w:r>
      <w:r w:rsidR="00320734" w:rsidRPr="00084904">
        <w:rPr>
          <w:rFonts w:ascii="Calibri" w:hAnsi="Calibri"/>
          <w:spacing w:val="-6"/>
          <w:sz w:val="22"/>
          <w:szCs w:val="22"/>
        </w:rPr>
        <w:t>-12</w:t>
      </w:r>
      <w:r w:rsidRPr="00084904">
        <w:rPr>
          <w:rFonts w:ascii="Calibri" w:hAnsi="Calibri"/>
          <w:spacing w:val="-6"/>
          <w:sz w:val="22"/>
          <w:szCs w:val="22"/>
        </w:rPr>
        <w:t xml:space="preserve"> puts </w:t>
      </w:r>
      <w:proofErr w:type="gramStart"/>
      <w:r w:rsidRPr="00084904">
        <w:rPr>
          <w:rFonts w:ascii="Calibri" w:hAnsi="Calibri"/>
          <w:spacing w:val="-6"/>
          <w:sz w:val="22"/>
          <w:szCs w:val="22"/>
        </w:rPr>
        <w:t>it,</w:t>
      </w:r>
      <w:proofErr w:type="gramEnd"/>
      <w:r w:rsidRPr="00084904">
        <w:rPr>
          <w:rFonts w:ascii="Calibri" w:hAnsi="Calibri"/>
          <w:spacing w:val="-6"/>
          <w:sz w:val="22"/>
          <w:szCs w:val="22"/>
        </w:rPr>
        <w:t xml:space="preserve"> “Sarah herself received power to conceive,</w:t>
      </w:r>
      <w:r w:rsidR="00320734" w:rsidRPr="00084904">
        <w:rPr>
          <w:rFonts w:ascii="Calibri" w:hAnsi="Calibri"/>
          <w:spacing w:val="-6"/>
          <w:sz w:val="22"/>
          <w:szCs w:val="22"/>
        </w:rPr>
        <w:t xml:space="preserve"> even when she was past the age … [and] from one man, and him as good as dead</w:t>
      </w:r>
      <w:r w:rsidRPr="00084904">
        <w:rPr>
          <w:rFonts w:ascii="Calibri" w:hAnsi="Calibri"/>
          <w:spacing w:val="-6"/>
          <w:sz w:val="22"/>
          <w:szCs w:val="22"/>
        </w:rPr>
        <w:t>”</w:t>
      </w:r>
      <w:r w:rsidR="00320734" w:rsidRPr="00084904">
        <w:rPr>
          <w:rFonts w:ascii="Calibri" w:hAnsi="Calibri"/>
          <w:spacing w:val="-6"/>
          <w:sz w:val="22"/>
          <w:szCs w:val="22"/>
        </w:rPr>
        <w:t xml:space="preserve"> a promised son was born.</w:t>
      </w:r>
      <w:r w:rsidRPr="00084904">
        <w:rPr>
          <w:rFonts w:ascii="Calibri" w:hAnsi="Calibri"/>
          <w:spacing w:val="-6"/>
          <w:sz w:val="22"/>
          <w:szCs w:val="22"/>
        </w:rPr>
        <w:t xml:space="preserve"> Furthermore, “promise” is in contrast to “flesh” in that the latter characterized Abraham’s and Sarah’s human efforts to accomplish God’s will, whereas the former was working independently of their success or failures. Abraham and Sarah had no bearing upon the promise, except being the recipient—the promise was the promise whether they believed it or not and whether they waited for it or not. The promise was all of God</w:t>
      </w:r>
      <w:r w:rsidR="009F5E44" w:rsidRPr="00084904">
        <w:rPr>
          <w:rFonts w:ascii="Calibri" w:hAnsi="Calibri"/>
          <w:spacing w:val="-6"/>
          <w:sz w:val="22"/>
          <w:szCs w:val="22"/>
        </w:rPr>
        <w:t>’s grace</w:t>
      </w:r>
      <w:r w:rsidRPr="00084904">
        <w:rPr>
          <w:rFonts w:ascii="Calibri" w:hAnsi="Calibri"/>
          <w:spacing w:val="-6"/>
          <w:sz w:val="22"/>
          <w:szCs w:val="22"/>
        </w:rPr>
        <w:t>!</w:t>
      </w:r>
    </w:p>
    <w:p w14:paraId="47CF6D4D" w14:textId="2DBCED24" w:rsidR="007A5BBE" w:rsidRPr="00804219" w:rsidRDefault="004D3475" w:rsidP="00E51958">
      <w:pPr>
        <w:spacing w:after="120"/>
        <w:jc w:val="both"/>
        <w:rPr>
          <w:rFonts w:ascii="Calibri" w:hAnsi="Calibri"/>
          <w:i/>
          <w:spacing w:val="-4"/>
          <w:sz w:val="22"/>
          <w:szCs w:val="22"/>
        </w:rPr>
      </w:pPr>
      <w:r w:rsidRPr="00804219">
        <w:rPr>
          <w:rFonts w:ascii="Calibri" w:hAnsi="Calibri"/>
          <w:spacing w:val="-4"/>
          <w:sz w:val="22"/>
          <w:szCs w:val="22"/>
        </w:rPr>
        <w:t>Pulling from the Law and from Father Abraham, Paul has merely shared a tale of two sons</w:t>
      </w:r>
      <w:r w:rsidR="000C7170" w:rsidRPr="00804219">
        <w:rPr>
          <w:rFonts w:ascii="Calibri" w:hAnsi="Calibri"/>
          <w:spacing w:val="-4"/>
          <w:sz w:val="22"/>
          <w:szCs w:val="22"/>
        </w:rPr>
        <w:t>—one was born a slave, the other was free; one was born naturally by human effort, the other was born spiritual</w:t>
      </w:r>
      <w:r w:rsidR="00891008">
        <w:rPr>
          <w:rFonts w:ascii="Calibri" w:hAnsi="Calibri"/>
          <w:spacing w:val="-4"/>
          <w:sz w:val="22"/>
          <w:szCs w:val="22"/>
        </w:rPr>
        <w:t>ly</w:t>
      </w:r>
      <w:r w:rsidR="000C7170" w:rsidRPr="00804219">
        <w:rPr>
          <w:rFonts w:ascii="Calibri" w:hAnsi="Calibri"/>
          <w:spacing w:val="-4"/>
          <w:sz w:val="22"/>
          <w:szCs w:val="22"/>
        </w:rPr>
        <w:t xml:space="preserve"> through a divine promise</w:t>
      </w:r>
      <w:r w:rsidRPr="00804219">
        <w:rPr>
          <w:rFonts w:ascii="Calibri" w:hAnsi="Calibri"/>
          <w:spacing w:val="-4"/>
          <w:sz w:val="22"/>
          <w:szCs w:val="22"/>
        </w:rPr>
        <w:t>. These are literal and historical facts</w:t>
      </w:r>
      <w:r w:rsidR="00DD5B3D" w:rsidRPr="00804219">
        <w:rPr>
          <w:rFonts w:ascii="Calibri" w:hAnsi="Calibri"/>
          <w:spacing w:val="-4"/>
          <w:sz w:val="22"/>
          <w:szCs w:val="22"/>
        </w:rPr>
        <w:t xml:space="preserve"> recorded in Genesis 12-21</w:t>
      </w:r>
      <w:r w:rsidRPr="00804219">
        <w:rPr>
          <w:rFonts w:ascii="Calibri" w:hAnsi="Calibri"/>
          <w:spacing w:val="-4"/>
          <w:sz w:val="22"/>
          <w:szCs w:val="22"/>
        </w:rPr>
        <w:t xml:space="preserve">, </w:t>
      </w:r>
      <w:r w:rsidR="007A5BBE" w:rsidRPr="00804219">
        <w:rPr>
          <w:rFonts w:ascii="Calibri" w:hAnsi="Calibri"/>
          <w:spacing w:val="-4"/>
          <w:sz w:val="22"/>
          <w:szCs w:val="22"/>
        </w:rPr>
        <w:t>but used illustratively,</w:t>
      </w:r>
      <w:r w:rsidRPr="00804219">
        <w:rPr>
          <w:rFonts w:ascii="Calibri" w:hAnsi="Calibri"/>
          <w:spacing w:val="-4"/>
          <w:sz w:val="22"/>
          <w:szCs w:val="22"/>
        </w:rPr>
        <w:t xml:space="preserve"> </w:t>
      </w:r>
      <w:r w:rsidR="007A5BBE" w:rsidRPr="00804219">
        <w:rPr>
          <w:rFonts w:ascii="Calibri" w:hAnsi="Calibri"/>
          <w:spacing w:val="-4"/>
          <w:sz w:val="22"/>
          <w:szCs w:val="22"/>
        </w:rPr>
        <w:t>this striking dichotomy between the two sons</w:t>
      </w:r>
      <w:r w:rsidRPr="00804219">
        <w:rPr>
          <w:rFonts w:ascii="Calibri" w:hAnsi="Calibri"/>
          <w:spacing w:val="-4"/>
          <w:sz w:val="22"/>
          <w:szCs w:val="22"/>
        </w:rPr>
        <w:t xml:space="preserve"> form</w:t>
      </w:r>
      <w:r w:rsidR="007A5BBE" w:rsidRPr="00804219">
        <w:rPr>
          <w:rFonts w:ascii="Calibri" w:hAnsi="Calibri"/>
          <w:spacing w:val="-4"/>
          <w:sz w:val="22"/>
          <w:szCs w:val="22"/>
        </w:rPr>
        <w:t>s</w:t>
      </w:r>
      <w:r w:rsidRPr="00804219">
        <w:rPr>
          <w:rFonts w:ascii="Calibri" w:hAnsi="Calibri"/>
          <w:spacing w:val="-4"/>
          <w:sz w:val="22"/>
          <w:szCs w:val="22"/>
        </w:rPr>
        <w:t xml:space="preserve"> a foundation for the final </w:t>
      </w:r>
      <w:r w:rsidR="007A5BBE" w:rsidRPr="00804219">
        <w:rPr>
          <w:rFonts w:ascii="Calibri" w:hAnsi="Calibri"/>
          <w:spacing w:val="-4"/>
          <w:sz w:val="22"/>
          <w:szCs w:val="22"/>
        </w:rPr>
        <w:t xml:space="preserve">powerful </w:t>
      </w:r>
      <w:r w:rsidRPr="00804219">
        <w:rPr>
          <w:rFonts w:ascii="Calibri" w:hAnsi="Calibri"/>
          <w:spacing w:val="-4"/>
          <w:sz w:val="22"/>
          <w:szCs w:val="22"/>
        </w:rPr>
        <w:t>argument that Paul is about to make.</w:t>
      </w:r>
      <w:r w:rsidR="007A5BBE" w:rsidRPr="00804219">
        <w:rPr>
          <w:rFonts w:ascii="Calibri" w:hAnsi="Calibri"/>
          <w:spacing w:val="-4"/>
          <w:sz w:val="22"/>
          <w:szCs w:val="22"/>
        </w:rPr>
        <w:t xml:space="preserve"> </w:t>
      </w:r>
    </w:p>
    <w:p w14:paraId="61904838" w14:textId="0D399AFC" w:rsidR="00D32563" w:rsidRPr="00D32563" w:rsidRDefault="002330B4" w:rsidP="007A5BBE">
      <w:pPr>
        <w:spacing w:before="360" w:after="360"/>
        <w:jc w:val="both"/>
        <w:rPr>
          <w:rFonts w:ascii="Calibri" w:hAnsi="Calibri"/>
          <w:sz w:val="22"/>
          <w:szCs w:val="22"/>
        </w:rPr>
      </w:pPr>
      <w:r w:rsidRPr="00A769E8">
        <w:rPr>
          <w:rFonts w:ascii="Calibri" w:hAnsi="Calibri"/>
          <w:b/>
          <w:i/>
          <w:sz w:val="22"/>
          <w:szCs w:val="22"/>
        </w:rPr>
        <w:t>Transition</w:t>
      </w:r>
      <w:r w:rsidRPr="00A769E8">
        <w:rPr>
          <w:rFonts w:ascii="Calibri" w:hAnsi="Calibri"/>
          <w:sz w:val="22"/>
          <w:szCs w:val="22"/>
        </w:rPr>
        <w:t xml:space="preserve">: </w:t>
      </w:r>
      <w:r w:rsidR="00E51958">
        <w:rPr>
          <w:rFonts w:ascii="Calibri" w:hAnsi="Calibri"/>
          <w:sz w:val="22"/>
          <w:szCs w:val="22"/>
        </w:rPr>
        <w:t>Turning our attention to verses 24-27, let’s trace how Paul uses this tale of two sons to illustrate</w:t>
      </w:r>
      <w:r w:rsidR="00D26DD5">
        <w:rPr>
          <w:rFonts w:ascii="Calibri" w:hAnsi="Calibri"/>
          <w:sz w:val="22"/>
          <w:szCs w:val="22"/>
        </w:rPr>
        <w:t xml:space="preserve"> a</w:t>
      </w:r>
      <w:r w:rsidR="00E51958">
        <w:rPr>
          <w:rFonts w:ascii="Calibri" w:hAnsi="Calibri"/>
          <w:sz w:val="22"/>
          <w:szCs w:val="22"/>
        </w:rPr>
        <w:t xml:space="preserve"> more important contrast between people even today</w:t>
      </w:r>
      <w:r w:rsidR="00D32563">
        <w:rPr>
          <w:rFonts w:ascii="Calibri" w:hAnsi="Calibri"/>
          <w:sz w:val="22"/>
          <w:szCs w:val="22"/>
        </w:rPr>
        <w:t>.</w:t>
      </w:r>
    </w:p>
    <w:p w14:paraId="795A5A73" w14:textId="2F6580DB" w:rsidR="002330B4" w:rsidRPr="00A769E8" w:rsidRDefault="002330B4" w:rsidP="002330B4">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A769E8">
        <w:rPr>
          <w:rFonts w:ascii="Calibri" w:hAnsi="Calibri"/>
          <w:b/>
          <w:sz w:val="22"/>
          <w:szCs w:val="22"/>
        </w:rPr>
        <w:t xml:space="preserve">THE </w:t>
      </w:r>
      <w:r w:rsidR="00F132DE" w:rsidRPr="00D80C89">
        <w:rPr>
          <w:rFonts w:ascii="Calibri" w:hAnsi="Calibri"/>
          <w:b/>
          <w:sz w:val="22"/>
          <w:szCs w:val="22"/>
          <w:u w:val="single"/>
        </w:rPr>
        <w:t>ILLUSTRATIVE</w:t>
      </w:r>
      <w:r w:rsidRPr="00A769E8">
        <w:rPr>
          <w:rFonts w:ascii="Calibri" w:hAnsi="Calibri"/>
          <w:b/>
          <w:sz w:val="22"/>
          <w:szCs w:val="22"/>
        </w:rPr>
        <w:t xml:space="preserve"> INTERPRETATION (4:24-27)</w:t>
      </w:r>
    </w:p>
    <w:p w14:paraId="75FB5B88" w14:textId="0F22D597" w:rsidR="00D26DD5" w:rsidRDefault="00D26DD5" w:rsidP="002330B4">
      <w:pPr>
        <w:tabs>
          <w:tab w:val="left" w:pos="360"/>
        </w:tabs>
        <w:spacing w:before="120" w:after="120"/>
        <w:jc w:val="both"/>
        <w:rPr>
          <w:rFonts w:ascii="Calibri" w:hAnsi="Calibri"/>
          <w:sz w:val="22"/>
          <w:szCs w:val="22"/>
        </w:rPr>
      </w:pPr>
      <w:r>
        <w:rPr>
          <w:rFonts w:ascii="Calibri" w:hAnsi="Calibri"/>
          <w:sz w:val="22"/>
          <w:szCs w:val="22"/>
        </w:rPr>
        <w:t xml:space="preserve">At this point, we must pause a moment to consider the word “allegorically” and its </w:t>
      </w:r>
      <w:r w:rsidR="003F1634">
        <w:rPr>
          <w:rFonts w:ascii="Calibri" w:hAnsi="Calibri"/>
          <w:sz w:val="22"/>
          <w:szCs w:val="22"/>
        </w:rPr>
        <w:t>harmful</w:t>
      </w:r>
      <w:r>
        <w:rPr>
          <w:rFonts w:ascii="Calibri" w:hAnsi="Calibri"/>
          <w:sz w:val="22"/>
          <w:szCs w:val="22"/>
        </w:rPr>
        <w:t xml:space="preserve"> implications i</w:t>
      </w:r>
      <w:r w:rsidR="003F1634">
        <w:rPr>
          <w:rFonts w:ascii="Calibri" w:hAnsi="Calibri"/>
          <w:sz w:val="22"/>
          <w:szCs w:val="22"/>
        </w:rPr>
        <w:t>f not properly understood. One commentator explains,</w:t>
      </w:r>
    </w:p>
    <w:p w14:paraId="1FE329AE" w14:textId="5CD9DFA2" w:rsidR="003F1634" w:rsidRPr="003F1634" w:rsidRDefault="003F1634" w:rsidP="003F1634">
      <w:pPr>
        <w:tabs>
          <w:tab w:val="left" w:pos="360"/>
        </w:tabs>
        <w:spacing w:before="120" w:after="120"/>
        <w:ind w:left="360"/>
        <w:jc w:val="both"/>
        <w:rPr>
          <w:rFonts w:ascii="Calibri" w:hAnsi="Calibri"/>
          <w:i/>
          <w:sz w:val="22"/>
          <w:szCs w:val="22"/>
        </w:rPr>
      </w:pPr>
      <w:r w:rsidRPr="003F1634">
        <w:rPr>
          <w:rFonts w:ascii="Calibri" w:hAnsi="Calibri"/>
          <w:i/>
          <w:sz w:val="22"/>
          <w:szCs w:val="22"/>
        </w:rPr>
        <w:t xml:space="preserve">The translators of both the King James Version and the </w:t>
      </w:r>
      <w:r w:rsidRPr="003F1634">
        <w:rPr>
          <w:rFonts w:ascii="Calibri" w:hAnsi="Calibri"/>
          <w:sz w:val="22"/>
          <w:szCs w:val="22"/>
        </w:rPr>
        <w:t>New American Standard Bible</w:t>
      </w:r>
      <w:r w:rsidRPr="003F1634">
        <w:rPr>
          <w:rFonts w:ascii="Calibri" w:hAnsi="Calibri"/>
          <w:i/>
          <w:sz w:val="22"/>
          <w:szCs w:val="22"/>
        </w:rPr>
        <w:t xml:space="preserve"> have chosen simply to transliterate rather than translate the term </w:t>
      </w:r>
      <w:proofErr w:type="spellStart"/>
      <w:r w:rsidRPr="003F1634">
        <w:rPr>
          <w:rFonts w:ascii="Calibri" w:hAnsi="Calibri"/>
          <w:sz w:val="22"/>
          <w:szCs w:val="22"/>
        </w:rPr>
        <w:t>allēgoreō</w:t>
      </w:r>
      <w:proofErr w:type="spellEnd"/>
      <w:r w:rsidRPr="003F1634">
        <w:rPr>
          <w:rFonts w:ascii="Calibri" w:hAnsi="Calibri"/>
          <w:i/>
          <w:sz w:val="22"/>
          <w:szCs w:val="22"/>
        </w:rPr>
        <w:t xml:space="preserve"> (allegorically, v. 24). This has led to difficulty in handling the passage, because usually an allegory is either a fanciful or fictional story carrying a hidden meaning or a true story in which the apparent meaning is meaningless.</w:t>
      </w:r>
      <w:r w:rsidR="006565B0" w:rsidRPr="003F1634">
        <w:rPr>
          <w:rFonts w:ascii="Calibri" w:hAnsi="Calibri"/>
          <w:sz w:val="22"/>
          <w:szCs w:val="22"/>
          <w:vertAlign w:val="superscript"/>
        </w:rPr>
        <w:endnoteReference w:id="4"/>
      </w:r>
    </w:p>
    <w:p w14:paraId="53340579" w14:textId="77777777" w:rsidR="00B755DF" w:rsidRDefault="003F1634" w:rsidP="002330B4">
      <w:pPr>
        <w:tabs>
          <w:tab w:val="left" w:pos="360"/>
        </w:tabs>
        <w:spacing w:before="120" w:after="120"/>
        <w:jc w:val="both"/>
        <w:rPr>
          <w:rFonts w:ascii="Calibri" w:hAnsi="Calibri"/>
          <w:sz w:val="22"/>
          <w:szCs w:val="22"/>
        </w:rPr>
      </w:pPr>
      <w:r>
        <w:rPr>
          <w:rFonts w:ascii="Calibri" w:hAnsi="Calibri"/>
          <w:sz w:val="22"/>
          <w:szCs w:val="22"/>
        </w:rPr>
        <w:lastRenderedPageBreak/>
        <w:t xml:space="preserve">Ancient Bible teachers like Origen, Augustine, and others often practiced an </w:t>
      </w:r>
      <w:r w:rsidR="006565B0">
        <w:rPr>
          <w:rFonts w:ascii="Calibri" w:hAnsi="Calibri"/>
          <w:sz w:val="22"/>
          <w:szCs w:val="22"/>
        </w:rPr>
        <w:t>“allegorical interpretation” in their Bible study. In this form of Bible study, “</w:t>
      </w:r>
      <w:r w:rsidR="006565B0" w:rsidRPr="006565B0">
        <w:rPr>
          <w:rFonts w:ascii="Calibri" w:hAnsi="Calibri"/>
          <w:sz w:val="22"/>
          <w:szCs w:val="22"/>
        </w:rPr>
        <w:t>the historical facts are relegated to a lower, less significant level and fanciful, hidden meanings unrelated to the text, are considered vastly more importan</w:t>
      </w:r>
      <w:r w:rsidR="006565B0">
        <w:rPr>
          <w:rFonts w:ascii="Calibri" w:hAnsi="Calibri"/>
          <w:sz w:val="22"/>
          <w:szCs w:val="22"/>
        </w:rPr>
        <w:t>t.”</w:t>
      </w:r>
      <w:r w:rsidR="006565B0" w:rsidRPr="006565B0">
        <w:rPr>
          <w:rFonts w:ascii="Calibri" w:hAnsi="Calibri"/>
          <w:sz w:val="22"/>
          <w:szCs w:val="22"/>
          <w:vertAlign w:val="superscript"/>
        </w:rPr>
        <w:endnoteReference w:id="5"/>
      </w:r>
    </w:p>
    <w:p w14:paraId="4153FAE5" w14:textId="7B418C69" w:rsidR="006565B0" w:rsidRDefault="00B755DF" w:rsidP="002330B4">
      <w:pPr>
        <w:tabs>
          <w:tab w:val="left" w:pos="360"/>
        </w:tabs>
        <w:spacing w:before="120" w:after="120"/>
        <w:jc w:val="both"/>
        <w:rPr>
          <w:rFonts w:ascii="Calibri" w:hAnsi="Calibri"/>
          <w:sz w:val="22"/>
          <w:szCs w:val="22"/>
        </w:rPr>
      </w:pPr>
      <w:r>
        <w:rPr>
          <w:rFonts w:ascii="Calibri" w:hAnsi="Calibri"/>
          <w:sz w:val="22"/>
          <w:szCs w:val="22"/>
        </w:rPr>
        <w:t>T</w:t>
      </w:r>
      <w:r w:rsidR="006565B0">
        <w:rPr>
          <w:rFonts w:ascii="Calibri" w:hAnsi="Calibri"/>
          <w:sz w:val="22"/>
          <w:szCs w:val="22"/>
        </w:rPr>
        <w:t xml:space="preserve">he problems with this particular method are obvious and dangerous, and two are most notable. First, it gives man </w:t>
      </w:r>
      <w:r w:rsidR="006565B0" w:rsidRPr="00E82273">
        <w:rPr>
          <w:rFonts w:ascii="Calibri" w:hAnsi="Calibri"/>
          <w:sz w:val="22"/>
          <w:szCs w:val="22"/>
          <w:u w:val="single"/>
        </w:rPr>
        <w:t>auth</w:t>
      </w:r>
      <w:r w:rsidRPr="00E82273">
        <w:rPr>
          <w:rFonts w:ascii="Calibri" w:hAnsi="Calibri"/>
          <w:sz w:val="22"/>
          <w:szCs w:val="22"/>
          <w:u w:val="single"/>
        </w:rPr>
        <w:t>ority</w:t>
      </w:r>
      <w:r>
        <w:rPr>
          <w:rFonts w:ascii="Calibri" w:hAnsi="Calibri"/>
          <w:sz w:val="22"/>
          <w:szCs w:val="22"/>
        </w:rPr>
        <w:t xml:space="preserve"> over the Scripture itself. In essence, God’s Word can mean whatever I think it means, and that understood meaning </w:t>
      </w:r>
      <w:proofErr w:type="gramStart"/>
      <w:r>
        <w:rPr>
          <w:rFonts w:ascii="Calibri" w:hAnsi="Calibri"/>
          <w:sz w:val="22"/>
          <w:szCs w:val="22"/>
        </w:rPr>
        <w:t>can</w:t>
      </w:r>
      <w:proofErr w:type="gramEnd"/>
      <w:r>
        <w:rPr>
          <w:rFonts w:ascii="Calibri" w:hAnsi="Calibri"/>
          <w:sz w:val="22"/>
          <w:szCs w:val="22"/>
        </w:rPr>
        <w:t xml:space="preserve"> change </w:t>
      </w:r>
      <w:r w:rsidR="006565B0">
        <w:rPr>
          <w:rFonts w:ascii="Calibri" w:hAnsi="Calibri"/>
          <w:sz w:val="22"/>
          <w:szCs w:val="22"/>
        </w:rPr>
        <w:t xml:space="preserve">from one person’s unique interpretation to another. One’s </w:t>
      </w:r>
      <w:r w:rsidR="00F838A6">
        <w:rPr>
          <w:rFonts w:ascii="Calibri" w:hAnsi="Calibri"/>
          <w:sz w:val="22"/>
          <w:szCs w:val="22"/>
        </w:rPr>
        <w:t>“</w:t>
      </w:r>
      <w:r w:rsidR="006565B0">
        <w:rPr>
          <w:rFonts w:ascii="Calibri" w:hAnsi="Calibri"/>
          <w:sz w:val="22"/>
          <w:szCs w:val="22"/>
        </w:rPr>
        <w:t>take</w:t>
      </w:r>
      <w:r w:rsidR="00F838A6">
        <w:rPr>
          <w:rFonts w:ascii="Calibri" w:hAnsi="Calibri"/>
          <w:sz w:val="22"/>
          <w:szCs w:val="22"/>
        </w:rPr>
        <w:t>”</w:t>
      </w:r>
      <w:r w:rsidR="006565B0">
        <w:rPr>
          <w:rFonts w:ascii="Calibri" w:hAnsi="Calibri"/>
          <w:sz w:val="22"/>
          <w:szCs w:val="22"/>
        </w:rPr>
        <w:t xml:space="preserve"> on God’s Word is more interesting and important than any inherent meaning in a particular text, and </w:t>
      </w:r>
      <w:r w:rsidR="009318CD">
        <w:rPr>
          <w:rFonts w:ascii="Calibri" w:hAnsi="Calibri"/>
          <w:sz w:val="22"/>
          <w:szCs w:val="22"/>
        </w:rPr>
        <w:t xml:space="preserve">that figurative </w:t>
      </w:r>
      <w:r w:rsidR="00FE4090">
        <w:rPr>
          <w:rFonts w:ascii="Calibri" w:hAnsi="Calibri"/>
          <w:sz w:val="22"/>
          <w:szCs w:val="22"/>
        </w:rPr>
        <w:t>interpretation may</w:t>
      </w:r>
      <w:r w:rsidR="009318CD">
        <w:rPr>
          <w:rFonts w:ascii="Calibri" w:hAnsi="Calibri"/>
          <w:sz w:val="22"/>
          <w:szCs w:val="22"/>
        </w:rPr>
        <w:t xml:space="preserve"> be easily cast aside by another </w:t>
      </w:r>
      <w:proofErr w:type="gramStart"/>
      <w:r w:rsidR="009318CD">
        <w:rPr>
          <w:rFonts w:ascii="Calibri" w:hAnsi="Calibri"/>
          <w:sz w:val="22"/>
          <w:szCs w:val="22"/>
        </w:rPr>
        <w:t>more clever</w:t>
      </w:r>
      <w:proofErr w:type="gramEnd"/>
      <w:r w:rsidR="009318CD">
        <w:rPr>
          <w:rFonts w:ascii="Calibri" w:hAnsi="Calibri"/>
          <w:sz w:val="22"/>
          <w:szCs w:val="22"/>
        </w:rPr>
        <w:t xml:space="preserve"> one.</w:t>
      </w:r>
      <w:r>
        <w:rPr>
          <w:rFonts w:ascii="Calibri" w:hAnsi="Calibri"/>
          <w:sz w:val="22"/>
          <w:szCs w:val="22"/>
        </w:rPr>
        <w:t xml:space="preserve"> That leads to a second notable problem with “allegorical or figurative interpretation”—it robs us of any confidence in knowing </w:t>
      </w:r>
      <w:r w:rsidRPr="00E82273">
        <w:rPr>
          <w:rFonts w:ascii="Calibri" w:hAnsi="Calibri"/>
          <w:sz w:val="22"/>
          <w:szCs w:val="22"/>
          <w:u w:val="single"/>
        </w:rPr>
        <w:t>truth</w:t>
      </w:r>
      <w:r>
        <w:rPr>
          <w:rFonts w:ascii="Calibri" w:hAnsi="Calibri"/>
          <w:sz w:val="22"/>
          <w:szCs w:val="22"/>
        </w:rPr>
        <w:t xml:space="preserve">. If man’s fanciful interpretation becomes the authority, and if </w:t>
      </w:r>
      <w:proofErr w:type="gramStart"/>
      <w:r>
        <w:rPr>
          <w:rFonts w:ascii="Calibri" w:hAnsi="Calibri"/>
          <w:sz w:val="22"/>
          <w:szCs w:val="22"/>
        </w:rPr>
        <w:t xml:space="preserve">that interpretation can be easily replaced by </w:t>
      </w:r>
      <w:r w:rsidR="003F00D7">
        <w:rPr>
          <w:rFonts w:ascii="Calibri" w:hAnsi="Calibri"/>
          <w:sz w:val="22"/>
          <w:szCs w:val="22"/>
        </w:rPr>
        <w:t>a</w:t>
      </w:r>
      <w:r>
        <w:rPr>
          <w:rFonts w:ascii="Calibri" w:hAnsi="Calibri"/>
          <w:sz w:val="22"/>
          <w:szCs w:val="22"/>
        </w:rPr>
        <w:t xml:space="preserve"> more fanciful</w:t>
      </w:r>
      <w:r w:rsidR="003F00D7">
        <w:rPr>
          <w:rFonts w:ascii="Calibri" w:hAnsi="Calibri"/>
          <w:sz w:val="22"/>
          <w:szCs w:val="22"/>
        </w:rPr>
        <w:t xml:space="preserve"> one</w:t>
      </w:r>
      <w:proofErr w:type="gramEnd"/>
      <w:r>
        <w:rPr>
          <w:rFonts w:ascii="Calibri" w:hAnsi="Calibri"/>
          <w:sz w:val="22"/>
          <w:szCs w:val="22"/>
        </w:rPr>
        <w:t>, then “truth” becomes terribly elusive.</w:t>
      </w:r>
      <w:r w:rsidR="00E3047D">
        <w:rPr>
          <w:rFonts w:ascii="Calibri" w:hAnsi="Calibri"/>
          <w:sz w:val="22"/>
          <w:szCs w:val="22"/>
        </w:rPr>
        <w:t xml:space="preserve"> We no longer have </w:t>
      </w:r>
      <w:r w:rsidR="00E82273">
        <w:rPr>
          <w:rFonts w:ascii="Calibri" w:hAnsi="Calibri"/>
          <w:sz w:val="22"/>
          <w:szCs w:val="22"/>
        </w:rPr>
        <w:t xml:space="preserve">the objective and unequivocal </w:t>
      </w:r>
      <w:r w:rsidR="00E3047D">
        <w:rPr>
          <w:rFonts w:ascii="Calibri" w:hAnsi="Calibri"/>
          <w:sz w:val="22"/>
          <w:szCs w:val="22"/>
        </w:rPr>
        <w:t xml:space="preserve">“thus </w:t>
      </w:r>
      <w:proofErr w:type="spellStart"/>
      <w:r w:rsidR="00E3047D">
        <w:rPr>
          <w:rFonts w:ascii="Calibri" w:hAnsi="Calibri"/>
          <w:sz w:val="22"/>
          <w:szCs w:val="22"/>
        </w:rPr>
        <w:t>saith</w:t>
      </w:r>
      <w:proofErr w:type="spellEnd"/>
      <w:r w:rsidR="00E3047D">
        <w:rPr>
          <w:rFonts w:ascii="Calibri" w:hAnsi="Calibri"/>
          <w:sz w:val="22"/>
          <w:szCs w:val="22"/>
        </w:rPr>
        <w:t xml:space="preserve"> the Lord” with which to guide our behavior and belief. MacArthur elaborates of the dangers of “allegorizing”</w:t>
      </w:r>
      <w:r w:rsidR="00C20D29">
        <w:rPr>
          <w:rFonts w:ascii="Calibri" w:hAnsi="Calibri"/>
          <w:sz w:val="22"/>
          <w:szCs w:val="22"/>
        </w:rPr>
        <w:t xml:space="preserve"> or “spiritualizing” </w:t>
      </w:r>
      <w:r w:rsidR="00E3047D">
        <w:rPr>
          <w:rFonts w:ascii="Calibri" w:hAnsi="Calibri"/>
          <w:sz w:val="22"/>
          <w:szCs w:val="22"/>
        </w:rPr>
        <w:t>in our Bible study:</w:t>
      </w:r>
    </w:p>
    <w:p w14:paraId="15DCF687" w14:textId="3E5DC33A" w:rsidR="006565B0" w:rsidRPr="006565B0" w:rsidRDefault="006565B0" w:rsidP="006565B0">
      <w:pPr>
        <w:tabs>
          <w:tab w:val="left" w:pos="360"/>
        </w:tabs>
        <w:spacing w:before="120" w:after="120"/>
        <w:ind w:left="360"/>
        <w:jc w:val="both"/>
        <w:rPr>
          <w:rFonts w:ascii="Calibri" w:hAnsi="Calibri"/>
          <w:i/>
          <w:sz w:val="22"/>
          <w:szCs w:val="22"/>
        </w:rPr>
      </w:pPr>
      <w:r w:rsidRPr="006565B0">
        <w:rPr>
          <w:rFonts w:ascii="Calibri" w:hAnsi="Calibri"/>
          <w:i/>
          <w:sz w:val="22"/>
          <w:szCs w:val="22"/>
        </w:rPr>
        <w:t>Allegory as such is a tenuous and dangerous means of interpretation. Because allegory does not need to be based on fact, it is limited only by an interpreter’s imagination and is easily influenced by his personal predispositions. It frequently leads to biased and often bizarre conclusions. …</w:t>
      </w:r>
    </w:p>
    <w:p w14:paraId="7B83DD34" w14:textId="325B0C5B" w:rsidR="006565B0" w:rsidRDefault="006565B0" w:rsidP="006565B0">
      <w:pPr>
        <w:tabs>
          <w:tab w:val="left" w:pos="360"/>
        </w:tabs>
        <w:spacing w:before="120" w:after="120"/>
        <w:ind w:left="360"/>
        <w:jc w:val="both"/>
        <w:rPr>
          <w:rFonts w:ascii="Calibri" w:hAnsi="Calibri"/>
          <w:i/>
          <w:sz w:val="22"/>
          <w:szCs w:val="22"/>
        </w:rPr>
      </w:pPr>
      <w:r w:rsidRPr="006565B0">
        <w:rPr>
          <w:rFonts w:ascii="Calibri" w:hAnsi="Calibri"/>
          <w:i/>
          <w:sz w:val="22"/>
          <w:szCs w:val="22"/>
        </w:rPr>
        <w:t xml:space="preserve">Allegory is a Pandora’s box that ignores the literal, historical meaning of Scripture and opens biblical interpretation to every extreme. Because of man’s finiteness and </w:t>
      </w:r>
      <w:proofErr w:type="spellStart"/>
      <w:r w:rsidRPr="006565B0">
        <w:rPr>
          <w:rFonts w:ascii="Calibri" w:hAnsi="Calibri"/>
          <w:i/>
          <w:sz w:val="22"/>
          <w:szCs w:val="22"/>
        </w:rPr>
        <w:t>fallenness</w:t>
      </w:r>
      <w:proofErr w:type="spellEnd"/>
      <w:r w:rsidRPr="006565B0">
        <w:rPr>
          <w:rFonts w:ascii="Calibri" w:hAnsi="Calibri"/>
          <w:i/>
          <w:sz w:val="22"/>
          <w:szCs w:val="22"/>
        </w:rPr>
        <w:t>, it inevitably leads to arbitrariness, absurdity, and futility.</w:t>
      </w:r>
      <w:r w:rsidRPr="006565B0">
        <w:rPr>
          <w:rFonts w:ascii="Calibri" w:hAnsi="Calibri"/>
          <w:sz w:val="22"/>
          <w:szCs w:val="22"/>
          <w:vertAlign w:val="superscript"/>
        </w:rPr>
        <w:endnoteReference w:id="6"/>
      </w:r>
    </w:p>
    <w:p w14:paraId="447F3B86" w14:textId="19AEFD77" w:rsidR="006565B0" w:rsidRPr="00D24868" w:rsidRDefault="00FC3BBD" w:rsidP="006565B0">
      <w:pPr>
        <w:tabs>
          <w:tab w:val="left" w:pos="360"/>
        </w:tabs>
        <w:spacing w:before="120" w:after="120"/>
        <w:jc w:val="both"/>
        <w:rPr>
          <w:rFonts w:ascii="Calibri" w:hAnsi="Calibri"/>
          <w:sz w:val="22"/>
          <w:szCs w:val="22"/>
        </w:rPr>
      </w:pPr>
      <w:r>
        <w:rPr>
          <w:rFonts w:ascii="Calibri" w:hAnsi="Calibri"/>
          <w:sz w:val="22"/>
          <w:szCs w:val="22"/>
        </w:rPr>
        <w:t xml:space="preserve">This method, then, with all its dangers is not what Paul is employing in this passage. </w:t>
      </w:r>
      <w:r w:rsidR="00D24868">
        <w:rPr>
          <w:rFonts w:ascii="Calibri" w:hAnsi="Calibri"/>
          <w:sz w:val="22"/>
          <w:szCs w:val="22"/>
        </w:rPr>
        <w:t xml:space="preserve">Instead, he is treating the original story with integrity, accepting its literal </w:t>
      </w:r>
      <w:r w:rsidR="00401C76">
        <w:rPr>
          <w:rFonts w:ascii="Calibri" w:hAnsi="Calibri"/>
          <w:sz w:val="22"/>
          <w:szCs w:val="22"/>
        </w:rPr>
        <w:t xml:space="preserve">historical </w:t>
      </w:r>
      <w:r w:rsidR="00D24868">
        <w:rPr>
          <w:rFonts w:ascii="Calibri" w:hAnsi="Calibri"/>
          <w:sz w:val="22"/>
          <w:szCs w:val="22"/>
        </w:rPr>
        <w:t>nature, but then using it to illustrate a point he is making here.</w:t>
      </w:r>
      <w:r w:rsidR="00401C76">
        <w:rPr>
          <w:rFonts w:ascii="Calibri" w:hAnsi="Calibri"/>
          <w:sz w:val="22"/>
          <w:szCs w:val="22"/>
        </w:rPr>
        <w:t xml:space="preserve"> Again, MacArthur explains:</w:t>
      </w:r>
    </w:p>
    <w:p w14:paraId="687B57C4" w14:textId="1DC205BA" w:rsidR="006565B0" w:rsidRPr="003F1634" w:rsidRDefault="006565B0" w:rsidP="006565B0">
      <w:pPr>
        <w:tabs>
          <w:tab w:val="left" w:pos="360"/>
        </w:tabs>
        <w:spacing w:before="120" w:after="120"/>
        <w:ind w:left="360"/>
        <w:jc w:val="both"/>
        <w:rPr>
          <w:rFonts w:ascii="Calibri" w:hAnsi="Calibri"/>
          <w:i/>
          <w:sz w:val="22"/>
          <w:szCs w:val="22"/>
        </w:rPr>
      </w:pPr>
      <w:r>
        <w:rPr>
          <w:rFonts w:ascii="Calibri" w:hAnsi="Calibri"/>
          <w:i/>
          <w:sz w:val="22"/>
          <w:szCs w:val="22"/>
        </w:rPr>
        <w:t>O</w:t>
      </w:r>
      <w:r w:rsidRPr="003F1634">
        <w:rPr>
          <w:rFonts w:ascii="Calibri" w:hAnsi="Calibri"/>
          <w:i/>
          <w:sz w:val="22"/>
          <w:szCs w:val="22"/>
        </w:rPr>
        <w:t>bvious</w:t>
      </w:r>
      <w:r w:rsidR="00FC3BBD">
        <w:rPr>
          <w:rFonts w:ascii="Calibri" w:hAnsi="Calibri"/>
          <w:i/>
          <w:sz w:val="22"/>
          <w:szCs w:val="22"/>
        </w:rPr>
        <w:t>ly the record of Abraham, Sarah</w:t>
      </w:r>
      <w:r w:rsidRPr="003F1634">
        <w:rPr>
          <w:rFonts w:ascii="Calibri" w:hAnsi="Calibri"/>
          <w:i/>
          <w:sz w:val="22"/>
          <w:szCs w:val="22"/>
        </w:rPr>
        <w:t xml:space="preserve">, and Hagar is both historical and meaningful. Recognizing this, the </w:t>
      </w:r>
      <w:r w:rsidRPr="003F1634">
        <w:rPr>
          <w:rFonts w:ascii="Calibri" w:hAnsi="Calibri"/>
          <w:sz w:val="22"/>
          <w:szCs w:val="22"/>
        </w:rPr>
        <w:t>New International Version</w:t>
      </w:r>
      <w:r w:rsidRPr="003F1634">
        <w:rPr>
          <w:rFonts w:ascii="Calibri" w:hAnsi="Calibri"/>
          <w:i/>
          <w:sz w:val="22"/>
          <w:szCs w:val="22"/>
        </w:rPr>
        <w:t xml:space="preserve"> translators have attempted to aid the understanding of what Paul intended by avoiding the term </w:t>
      </w:r>
      <w:r w:rsidRPr="003F1634">
        <w:rPr>
          <w:rFonts w:ascii="Calibri" w:hAnsi="Calibri"/>
          <w:sz w:val="22"/>
          <w:szCs w:val="22"/>
        </w:rPr>
        <w:t>allegorical</w:t>
      </w:r>
      <w:r w:rsidRPr="003F1634">
        <w:rPr>
          <w:rFonts w:ascii="Calibri" w:hAnsi="Calibri"/>
          <w:i/>
          <w:sz w:val="22"/>
          <w:szCs w:val="22"/>
        </w:rPr>
        <w:t xml:space="preserve"> and rendering “These </w:t>
      </w:r>
      <w:r w:rsidRPr="003F1634">
        <w:rPr>
          <w:rFonts w:ascii="Calibri" w:hAnsi="Calibri"/>
          <w:i/>
          <w:sz w:val="22"/>
          <w:szCs w:val="22"/>
        </w:rPr>
        <w:lastRenderedPageBreak/>
        <w:t xml:space="preserve">things may be taken figuratively.” But that also can have the implication of something that is not literal. It is best to identify this literal, historical account as simply analogous to and illustrative of the spiritual truth that Paul elucidates with it. The dictionary defines analogy as “a partial similarity between like features of two things on which a comparison may be made.” Paul is simply comparing the similarities between the story of Abraham </w:t>
      </w:r>
      <w:r w:rsidR="00401C76">
        <w:rPr>
          <w:rFonts w:ascii="Calibri" w:hAnsi="Calibri"/>
          <w:i/>
          <w:sz w:val="22"/>
          <w:szCs w:val="22"/>
        </w:rPr>
        <w:t>and</w:t>
      </w:r>
      <w:r w:rsidRPr="003F1634">
        <w:rPr>
          <w:rFonts w:ascii="Calibri" w:hAnsi="Calibri"/>
          <w:i/>
          <w:sz w:val="22"/>
          <w:szCs w:val="22"/>
        </w:rPr>
        <w:t xml:space="preserve"> the spiritual truth he is teaching, and this interpretation is consistent with the meaning of </w:t>
      </w:r>
      <w:proofErr w:type="spellStart"/>
      <w:r w:rsidRPr="003F1634">
        <w:rPr>
          <w:rFonts w:ascii="Calibri" w:hAnsi="Calibri"/>
          <w:sz w:val="22"/>
          <w:szCs w:val="22"/>
        </w:rPr>
        <w:t>allēgoreō</w:t>
      </w:r>
      <w:proofErr w:type="spellEnd"/>
      <w:r w:rsidRPr="003F1634">
        <w:rPr>
          <w:rFonts w:ascii="Calibri" w:hAnsi="Calibri"/>
          <w:i/>
          <w:sz w:val="22"/>
          <w:szCs w:val="22"/>
        </w:rPr>
        <w:t>.</w:t>
      </w:r>
      <w:r w:rsidRPr="003F1634">
        <w:rPr>
          <w:rFonts w:ascii="Calibri" w:hAnsi="Calibri"/>
          <w:sz w:val="22"/>
          <w:szCs w:val="22"/>
          <w:vertAlign w:val="superscript"/>
        </w:rPr>
        <w:endnoteReference w:id="7"/>
      </w:r>
    </w:p>
    <w:p w14:paraId="264FD47A" w14:textId="3F5BA138" w:rsidR="006979AC" w:rsidRDefault="008A7649" w:rsidP="002330B4">
      <w:pPr>
        <w:tabs>
          <w:tab w:val="left" w:pos="360"/>
        </w:tabs>
        <w:spacing w:before="120" w:after="120"/>
        <w:jc w:val="both"/>
        <w:rPr>
          <w:rFonts w:ascii="Calibri" w:hAnsi="Calibri"/>
          <w:sz w:val="22"/>
          <w:szCs w:val="22"/>
        </w:rPr>
      </w:pPr>
      <w:r>
        <w:rPr>
          <w:rFonts w:ascii="Calibri" w:hAnsi="Calibri"/>
          <w:sz w:val="22"/>
          <w:szCs w:val="22"/>
        </w:rPr>
        <w:t>For our purposes</w:t>
      </w:r>
      <w:r w:rsidR="006979AC">
        <w:rPr>
          <w:rFonts w:ascii="Calibri" w:hAnsi="Calibri"/>
          <w:sz w:val="22"/>
          <w:szCs w:val="22"/>
        </w:rPr>
        <w:t xml:space="preserve"> in this lesson</w:t>
      </w:r>
      <w:r>
        <w:rPr>
          <w:rFonts w:ascii="Calibri" w:hAnsi="Calibri"/>
          <w:sz w:val="22"/>
          <w:szCs w:val="22"/>
        </w:rPr>
        <w:t xml:space="preserve">, to avoid confusion, we’ll use the description “illustration” rather than “allegory” to describe </w:t>
      </w:r>
      <w:r w:rsidR="006979AC">
        <w:rPr>
          <w:rFonts w:ascii="Calibri" w:hAnsi="Calibri"/>
          <w:sz w:val="22"/>
          <w:szCs w:val="22"/>
        </w:rPr>
        <w:t>Paul’s use of the Genesis story.</w:t>
      </w:r>
    </w:p>
    <w:p w14:paraId="76EFDB5F" w14:textId="77E528D5" w:rsidR="00A90B5C" w:rsidRDefault="002F69FD" w:rsidP="002330B4">
      <w:pPr>
        <w:tabs>
          <w:tab w:val="left" w:pos="360"/>
        </w:tabs>
        <w:spacing w:before="120" w:after="120"/>
        <w:jc w:val="both"/>
        <w:rPr>
          <w:rFonts w:ascii="Calibri" w:hAnsi="Calibri"/>
          <w:sz w:val="22"/>
          <w:szCs w:val="22"/>
        </w:rPr>
      </w:pPr>
      <w:r>
        <w:rPr>
          <w:rFonts w:ascii="Calibri" w:hAnsi="Calibri"/>
          <w:sz w:val="22"/>
          <w:szCs w:val="22"/>
        </w:rPr>
        <w:t>It</w:t>
      </w:r>
      <w:r w:rsidR="00D46132">
        <w:rPr>
          <w:rFonts w:ascii="Calibri" w:hAnsi="Calibri"/>
          <w:sz w:val="22"/>
          <w:szCs w:val="22"/>
        </w:rPr>
        <w:t xml:space="preserve"> is</w:t>
      </w:r>
      <w:r>
        <w:rPr>
          <w:rFonts w:ascii="Calibri" w:hAnsi="Calibri"/>
          <w:sz w:val="22"/>
          <w:szCs w:val="22"/>
        </w:rPr>
        <w:t xml:space="preserve"> also worth noting at this point that, even used properly, this is a somewhat inferior manner of arguing in comparison with his tight logical defense previously. </w:t>
      </w:r>
      <w:r w:rsidR="00D46132">
        <w:rPr>
          <w:rFonts w:ascii="Calibri" w:hAnsi="Calibri"/>
          <w:sz w:val="22"/>
          <w:szCs w:val="22"/>
        </w:rPr>
        <w:t xml:space="preserve">Why, then, would </w:t>
      </w:r>
      <w:r w:rsidR="0079119C">
        <w:rPr>
          <w:rFonts w:ascii="Calibri" w:hAnsi="Calibri"/>
          <w:sz w:val="22"/>
          <w:szCs w:val="22"/>
        </w:rPr>
        <w:t>Paul</w:t>
      </w:r>
      <w:r w:rsidR="00D46132">
        <w:rPr>
          <w:rFonts w:ascii="Calibri" w:hAnsi="Calibri"/>
          <w:sz w:val="22"/>
          <w:szCs w:val="22"/>
        </w:rPr>
        <w:t xml:space="preserve"> cho</w:t>
      </w:r>
      <w:r w:rsidR="00C77CAE">
        <w:rPr>
          <w:rFonts w:ascii="Calibri" w:hAnsi="Calibri"/>
          <w:sz w:val="22"/>
          <w:szCs w:val="22"/>
        </w:rPr>
        <w:t>o</w:t>
      </w:r>
      <w:r w:rsidR="00D46132">
        <w:rPr>
          <w:rFonts w:ascii="Calibri" w:hAnsi="Calibri"/>
          <w:sz w:val="22"/>
          <w:szCs w:val="22"/>
        </w:rPr>
        <w:t xml:space="preserve">se to climax his gospel guardianship with an allegorical illustration? </w:t>
      </w:r>
      <w:proofErr w:type="spellStart"/>
      <w:r w:rsidR="00D46132">
        <w:rPr>
          <w:rFonts w:ascii="Calibri" w:hAnsi="Calibri"/>
          <w:sz w:val="22"/>
          <w:szCs w:val="22"/>
        </w:rPr>
        <w:t>Boice</w:t>
      </w:r>
      <w:proofErr w:type="spellEnd"/>
      <w:r w:rsidR="00D46132">
        <w:rPr>
          <w:rFonts w:ascii="Calibri" w:hAnsi="Calibri"/>
          <w:sz w:val="22"/>
          <w:szCs w:val="22"/>
        </w:rPr>
        <w:t xml:space="preserve"> offers some fascinating insight into the wisdom of Paul </w:t>
      </w:r>
      <w:r w:rsidR="000A11D5">
        <w:rPr>
          <w:rFonts w:ascii="Calibri" w:hAnsi="Calibri"/>
          <w:sz w:val="22"/>
          <w:szCs w:val="22"/>
        </w:rPr>
        <w:t>to conclude this way:</w:t>
      </w:r>
    </w:p>
    <w:p w14:paraId="58423C78" w14:textId="0E14F92D" w:rsidR="009263E8" w:rsidRPr="00633A36" w:rsidRDefault="00A90B5C" w:rsidP="00A90B5C">
      <w:pPr>
        <w:tabs>
          <w:tab w:val="left" w:pos="360"/>
        </w:tabs>
        <w:spacing w:before="120" w:after="120"/>
        <w:ind w:left="360"/>
        <w:jc w:val="both"/>
        <w:rPr>
          <w:rFonts w:ascii="Calibri" w:hAnsi="Calibri"/>
          <w:i/>
          <w:spacing w:val="-2"/>
          <w:sz w:val="22"/>
          <w:szCs w:val="22"/>
        </w:rPr>
      </w:pPr>
      <w:r w:rsidRPr="00633A36">
        <w:rPr>
          <w:rFonts w:ascii="Calibri" w:hAnsi="Calibri"/>
          <w:i/>
          <w:spacing w:val="-2"/>
          <w:sz w:val="22"/>
          <w:szCs w:val="22"/>
        </w:rPr>
        <w:t>One may just as well feel that Paul has deliberately saved precisely this argument for his capstone. The advantages are these: (1) The allegory allows Paul to end on a final citation of the law and, in particular, on a passage involving Abraham, who has been his primary example; (2) it allows him to use a method of argument which, we may assume, had been used by the legalizers, thus turning their own style of exegesis against them; (3) it illustrates and reviews all his main points—the radical opposition between the principle of law and the principle of faith, the fact that life under law is a life of bondage and the life of faith is freedom, that the life of faith is a result of the supernatural working of God by means of the Holy Spirit; (4) the story contains an emotional overtone suited both to a wrap-up of the formal argument and to a final personal appeal; and (5) it gives Paul a base upon which to suggest what he had undoubtedly thought but had apparently been reluctant to say previously—that the Galatians should obey God by casting out the legalizers (v. 30). Therefore, the allegory effectively ties together both the doctrinal section of the letter and the appeal based on it, while at the same time leading into the ethical section that begins in chapter 5.</w:t>
      </w:r>
      <w:r w:rsidR="009263E8" w:rsidRPr="00633A36">
        <w:rPr>
          <w:rFonts w:ascii="Calibri" w:hAnsi="Calibri"/>
          <w:spacing w:val="-2"/>
          <w:sz w:val="22"/>
          <w:szCs w:val="22"/>
          <w:vertAlign w:val="superscript"/>
        </w:rPr>
        <w:endnoteReference w:id="8"/>
      </w:r>
    </w:p>
    <w:p w14:paraId="13C42BAB" w14:textId="435EC591" w:rsidR="008A7649" w:rsidRDefault="000A11D5" w:rsidP="00E51958">
      <w:pPr>
        <w:spacing w:after="120"/>
        <w:jc w:val="both"/>
        <w:rPr>
          <w:rFonts w:ascii="Calibri" w:hAnsi="Calibri"/>
          <w:sz w:val="22"/>
          <w:szCs w:val="22"/>
        </w:rPr>
      </w:pPr>
      <w:r>
        <w:rPr>
          <w:rFonts w:ascii="Calibri" w:hAnsi="Calibri"/>
          <w:sz w:val="22"/>
          <w:szCs w:val="22"/>
        </w:rPr>
        <w:t xml:space="preserve">So, understanding what Paul means by “this may be interpreted allegorically,” let’s consider now the actual </w:t>
      </w:r>
      <w:r w:rsidR="000313EF">
        <w:rPr>
          <w:rFonts w:ascii="Calibri" w:hAnsi="Calibri"/>
          <w:sz w:val="22"/>
          <w:szCs w:val="22"/>
        </w:rPr>
        <w:t>point</w:t>
      </w:r>
      <w:r>
        <w:rPr>
          <w:rFonts w:ascii="Calibri" w:hAnsi="Calibri"/>
          <w:sz w:val="22"/>
          <w:szCs w:val="22"/>
        </w:rPr>
        <w:t xml:space="preserve"> Paul is making by using </w:t>
      </w:r>
      <w:r>
        <w:rPr>
          <w:rFonts w:ascii="Calibri" w:hAnsi="Calibri"/>
          <w:sz w:val="22"/>
          <w:szCs w:val="22"/>
        </w:rPr>
        <w:lastRenderedPageBreak/>
        <w:t>this illustration</w:t>
      </w:r>
      <w:r w:rsidR="00F52B1A">
        <w:rPr>
          <w:rFonts w:ascii="Calibri" w:hAnsi="Calibri"/>
          <w:sz w:val="22"/>
          <w:szCs w:val="22"/>
        </w:rPr>
        <w:t xml:space="preserve"> of two women and two sons</w:t>
      </w:r>
      <w:r>
        <w:rPr>
          <w:rFonts w:ascii="Calibri" w:hAnsi="Calibri"/>
          <w:sz w:val="22"/>
          <w:szCs w:val="22"/>
        </w:rPr>
        <w:t xml:space="preserve">. </w:t>
      </w:r>
      <w:r w:rsidR="00F332DC">
        <w:rPr>
          <w:rFonts w:ascii="Calibri" w:hAnsi="Calibri"/>
          <w:sz w:val="22"/>
          <w:szCs w:val="22"/>
        </w:rPr>
        <w:t>One author summarizes that point this way:</w:t>
      </w:r>
    </w:p>
    <w:p w14:paraId="6440FC22" w14:textId="284C2F30" w:rsidR="00E51958" w:rsidRPr="00891008" w:rsidRDefault="00E51958" w:rsidP="00E51958">
      <w:pPr>
        <w:pStyle w:val="ListParagraph"/>
        <w:spacing w:after="120"/>
        <w:ind w:left="360"/>
        <w:jc w:val="both"/>
        <w:rPr>
          <w:rFonts w:ascii="Calibri" w:hAnsi="Calibri"/>
          <w:i/>
          <w:sz w:val="22"/>
          <w:szCs w:val="22"/>
        </w:rPr>
      </w:pPr>
      <w:r w:rsidRPr="00891008">
        <w:rPr>
          <w:rFonts w:ascii="Calibri" w:hAnsi="Calibri"/>
          <w:i/>
          <w:sz w:val="22"/>
          <w:szCs w:val="22"/>
        </w:rPr>
        <w:t xml:space="preserve">It is apparent that this contrast </w:t>
      </w:r>
      <w:r w:rsidR="00F332DC" w:rsidRPr="00891008">
        <w:rPr>
          <w:rFonts w:ascii="Calibri" w:hAnsi="Calibri"/>
          <w:i/>
          <w:sz w:val="22"/>
          <w:szCs w:val="22"/>
        </w:rPr>
        <w:t xml:space="preserve">[between the two sons] </w:t>
      </w:r>
      <w:r w:rsidRPr="00891008">
        <w:rPr>
          <w:rFonts w:ascii="Calibri" w:hAnsi="Calibri"/>
          <w:i/>
          <w:sz w:val="22"/>
          <w:szCs w:val="22"/>
        </w:rPr>
        <w:t xml:space="preserve">lends itself well to the very distinction Paul is trying to make between natural or </w:t>
      </w:r>
      <w:r w:rsidRPr="00891008">
        <w:rPr>
          <w:rFonts w:ascii="Calibri" w:hAnsi="Calibri"/>
          <w:i/>
          <w:sz w:val="22"/>
          <w:szCs w:val="22"/>
          <w:u w:val="single"/>
        </w:rPr>
        <w:t>man-made</w:t>
      </w:r>
      <w:r w:rsidRPr="00891008">
        <w:rPr>
          <w:rFonts w:ascii="Calibri" w:hAnsi="Calibri"/>
          <w:i/>
          <w:sz w:val="22"/>
          <w:szCs w:val="22"/>
        </w:rPr>
        <w:t xml:space="preserve"> and supernatural or God-made religion. The religion of works and law corresponds to the natural birth of Ishmael. The religion of the Spirit, which is Christianity, corresponds to the supernatural birth of Isaac.</w:t>
      </w:r>
      <w:r w:rsidRPr="00891008">
        <w:rPr>
          <w:rFonts w:ascii="Calibri" w:hAnsi="Calibri"/>
          <w:vertAlign w:val="superscript"/>
        </w:rPr>
        <w:endnoteReference w:id="9"/>
      </w:r>
    </w:p>
    <w:p w14:paraId="68FA28FF" w14:textId="070D6A52" w:rsidR="003C7190" w:rsidRPr="003C7190" w:rsidRDefault="00D878DE" w:rsidP="003C7190">
      <w:pPr>
        <w:spacing w:after="120"/>
        <w:jc w:val="both"/>
        <w:rPr>
          <w:rFonts w:ascii="Calibri" w:hAnsi="Calibri"/>
          <w:sz w:val="22"/>
          <w:szCs w:val="22"/>
        </w:rPr>
      </w:pPr>
      <w:r>
        <w:rPr>
          <w:rFonts w:ascii="Calibri" w:hAnsi="Calibri"/>
          <w:sz w:val="22"/>
          <w:szCs w:val="22"/>
        </w:rPr>
        <w:t xml:space="preserve">This fundamental distinction is fleshed out with </w:t>
      </w:r>
      <w:r w:rsidR="00482C4B">
        <w:rPr>
          <w:rFonts w:ascii="Calibri" w:hAnsi="Calibri"/>
          <w:sz w:val="22"/>
          <w:szCs w:val="22"/>
        </w:rPr>
        <w:t>two</w:t>
      </w:r>
      <w:r>
        <w:rPr>
          <w:rFonts w:ascii="Calibri" w:hAnsi="Calibri"/>
          <w:sz w:val="22"/>
          <w:szCs w:val="22"/>
        </w:rPr>
        <w:t xml:space="preserve"> further contrasts.</w:t>
      </w:r>
    </w:p>
    <w:p w14:paraId="14F6607D" w14:textId="77238B8B" w:rsidR="002330B4" w:rsidRPr="00A769E8" w:rsidRDefault="002330B4" w:rsidP="002330B4">
      <w:pPr>
        <w:pStyle w:val="ListParagraph"/>
        <w:numPr>
          <w:ilvl w:val="0"/>
          <w:numId w:val="12"/>
        </w:numPr>
        <w:tabs>
          <w:tab w:val="left" w:pos="360"/>
        </w:tabs>
        <w:spacing w:before="240" w:after="120"/>
        <w:jc w:val="both"/>
        <w:rPr>
          <w:rFonts w:ascii="Calibri" w:hAnsi="Calibri"/>
          <w:b/>
          <w:bCs/>
          <w:i/>
          <w:iCs/>
          <w:sz w:val="22"/>
          <w:szCs w:val="22"/>
        </w:rPr>
      </w:pPr>
      <w:r w:rsidRPr="00A769E8">
        <w:rPr>
          <w:rFonts w:ascii="Calibri" w:hAnsi="Calibri"/>
          <w:b/>
          <w:bCs/>
          <w:i/>
          <w:iCs/>
          <w:sz w:val="22"/>
          <w:szCs w:val="22"/>
        </w:rPr>
        <w:t>Contrast #1 — </w:t>
      </w:r>
      <w:r w:rsidR="008A5DF0">
        <w:rPr>
          <w:rFonts w:ascii="Calibri" w:hAnsi="Calibri"/>
          <w:b/>
          <w:bCs/>
          <w:i/>
          <w:iCs/>
          <w:sz w:val="22"/>
          <w:szCs w:val="22"/>
        </w:rPr>
        <w:t xml:space="preserve">Hagar represents the </w:t>
      </w:r>
      <w:r w:rsidRPr="00651DB9">
        <w:rPr>
          <w:rFonts w:ascii="Calibri" w:hAnsi="Calibri"/>
          <w:b/>
          <w:bCs/>
          <w:i/>
          <w:iCs/>
          <w:sz w:val="22"/>
          <w:szCs w:val="22"/>
          <w:u w:val="single"/>
        </w:rPr>
        <w:t>Mosaic</w:t>
      </w:r>
      <w:r w:rsidRPr="00A769E8">
        <w:rPr>
          <w:rFonts w:ascii="Calibri" w:hAnsi="Calibri"/>
          <w:b/>
          <w:bCs/>
          <w:i/>
          <w:iCs/>
          <w:sz w:val="22"/>
          <w:szCs w:val="22"/>
        </w:rPr>
        <w:t xml:space="preserve"> </w:t>
      </w:r>
      <w:r w:rsidR="00A769E8" w:rsidRPr="00A769E8">
        <w:rPr>
          <w:rFonts w:ascii="Calibri" w:hAnsi="Calibri"/>
          <w:b/>
          <w:bCs/>
          <w:i/>
          <w:iCs/>
          <w:sz w:val="22"/>
          <w:szCs w:val="22"/>
        </w:rPr>
        <w:t xml:space="preserve">Covenant </w:t>
      </w:r>
      <w:r w:rsidR="008A5DF0">
        <w:rPr>
          <w:rFonts w:ascii="Calibri" w:hAnsi="Calibri"/>
          <w:b/>
          <w:bCs/>
          <w:i/>
          <w:iCs/>
          <w:sz w:val="22"/>
          <w:szCs w:val="22"/>
        </w:rPr>
        <w:t>whereas Sarah represents</w:t>
      </w:r>
      <w:r w:rsidR="00A769E8" w:rsidRPr="00A769E8">
        <w:rPr>
          <w:rFonts w:ascii="Calibri" w:hAnsi="Calibri"/>
          <w:b/>
          <w:bCs/>
          <w:i/>
          <w:iCs/>
          <w:sz w:val="22"/>
          <w:szCs w:val="22"/>
        </w:rPr>
        <w:t xml:space="preserve"> </w:t>
      </w:r>
      <w:r w:rsidR="008A5DF0">
        <w:rPr>
          <w:rFonts w:ascii="Calibri" w:hAnsi="Calibri"/>
          <w:b/>
          <w:bCs/>
          <w:i/>
          <w:iCs/>
          <w:sz w:val="22"/>
          <w:szCs w:val="22"/>
        </w:rPr>
        <w:t xml:space="preserve">the </w:t>
      </w:r>
      <w:r w:rsidR="00A769E8" w:rsidRPr="00651DB9">
        <w:rPr>
          <w:rFonts w:ascii="Calibri" w:hAnsi="Calibri"/>
          <w:b/>
          <w:bCs/>
          <w:i/>
          <w:iCs/>
          <w:sz w:val="22"/>
          <w:szCs w:val="22"/>
          <w:u w:val="single"/>
        </w:rPr>
        <w:t>Abrahamic</w:t>
      </w:r>
      <w:r w:rsidR="00A769E8" w:rsidRPr="00A769E8">
        <w:rPr>
          <w:rFonts w:ascii="Calibri" w:hAnsi="Calibri"/>
          <w:b/>
          <w:bCs/>
          <w:i/>
          <w:iCs/>
          <w:sz w:val="22"/>
          <w:szCs w:val="22"/>
        </w:rPr>
        <w:t xml:space="preserve"> Covenant</w:t>
      </w:r>
      <w:r w:rsidR="006F17EB">
        <w:rPr>
          <w:rFonts w:ascii="Calibri" w:hAnsi="Calibri"/>
          <w:b/>
          <w:bCs/>
          <w:i/>
          <w:iCs/>
          <w:sz w:val="22"/>
          <w:szCs w:val="22"/>
        </w:rPr>
        <w:t xml:space="preserve"> (vv. 24-25a).</w:t>
      </w:r>
    </w:p>
    <w:p w14:paraId="56A2E0D2" w14:textId="77598276" w:rsidR="00A567C9" w:rsidRDefault="003A0398" w:rsidP="002330B4">
      <w:pPr>
        <w:spacing w:after="120"/>
        <w:ind w:left="360"/>
        <w:jc w:val="both"/>
        <w:rPr>
          <w:rFonts w:ascii="Calibri" w:hAnsi="Calibri"/>
          <w:sz w:val="22"/>
          <w:szCs w:val="22"/>
        </w:rPr>
      </w:pPr>
      <w:r>
        <w:rPr>
          <w:rFonts w:ascii="Calibri" w:hAnsi="Calibri"/>
          <w:sz w:val="22"/>
          <w:szCs w:val="22"/>
        </w:rPr>
        <w:t>Paul writes, “Th</w:t>
      </w:r>
      <w:r w:rsidRPr="003A0398">
        <w:rPr>
          <w:rFonts w:ascii="Calibri" w:hAnsi="Calibri"/>
          <w:sz w:val="22"/>
          <w:szCs w:val="22"/>
        </w:rPr>
        <w:t>ese women are two covenants. One is from Mount Sinai, bearing children for slavery; she is Hagar. Now Hagar is Mount Sinai in Arabia</w:t>
      </w:r>
      <w:r>
        <w:rPr>
          <w:rFonts w:ascii="Calibri" w:hAnsi="Calibri"/>
          <w:sz w:val="22"/>
          <w:szCs w:val="22"/>
        </w:rPr>
        <w:t>” (vv. 24-25a).</w:t>
      </w:r>
    </w:p>
    <w:p w14:paraId="2BD2AB26" w14:textId="52A15FEA" w:rsidR="004B37DE" w:rsidRDefault="00A567C9" w:rsidP="002330B4">
      <w:pPr>
        <w:spacing w:after="120"/>
        <w:ind w:left="360"/>
        <w:jc w:val="both"/>
        <w:rPr>
          <w:rFonts w:ascii="Calibri" w:hAnsi="Calibri"/>
          <w:sz w:val="22"/>
          <w:szCs w:val="22"/>
        </w:rPr>
      </w:pPr>
      <w:r>
        <w:rPr>
          <w:rFonts w:ascii="Calibri" w:hAnsi="Calibri"/>
          <w:sz w:val="22"/>
          <w:szCs w:val="22"/>
        </w:rPr>
        <w:t>The first point in his illustration is that the two women represent</w:t>
      </w:r>
      <w:r w:rsidR="00127E2D">
        <w:rPr>
          <w:rStyle w:val="EndnoteReference"/>
          <w:rFonts w:ascii="Calibri" w:hAnsi="Calibri"/>
          <w:sz w:val="22"/>
          <w:szCs w:val="22"/>
        </w:rPr>
        <w:endnoteReference w:id="10"/>
      </w:r>
      <w:r w:rsidR="00127E2D">
        <w:rPr>
          <w:rFonts w:ascii="Calibri" w:hAnsi="Calibri"/>
          <w:sz w:val="22"/>
          <w:szCs w:val="22"/>
        </w:rPr>
        <w:t xml:space="preserve"> </w:t>
      </w:r>
      <w:r>
        <w:rPr>
          <w:rFonts w:ascii="Calibri" w:hAnsi="Calibri"/>
          <w:sz w:val="22"/>
          <w:szCs w:val="22"/>
        </w:rPr>
        <w:t xml:space="preserve">“two covenants”—the Mosaic Covenant and the Abrahamic Covenant. </w:t>
      </w:r>
      <w:r w:rsidR="004B37DE">
        <w:rPr>
          <w:rFonts w:ascii="Calibri" w:hAnsi="Calibri"/>
          <w:sz w:val="22"/>
          <w:szCs w:val="22"/>
        </w:rPr>
        <w:t>The importance of these two covenants in Biblical history cannot be overstated.</w:t>
      </w:r>
    </w:p>
    <w:p w14:paraId="22978BC3" w14:textId="4805BA9B" w:rsidR="004B37DE" w:rsidRPr="004B37DE" w:rsidRDefault="004B37DE" w:rsidP="004B37DE">
      <w:pPr>
        <w:spacing w:after="120"/>
        <w:ind w:left="720"/>
        <w:jc w:val="both"/>
        <w:rPr>
          <w:rFonts w:ascii="Calibri" w:hAnsi="Calibri"/>
          <w:i/>
          <w:sz w:val="22"/>
          <w:szCs w:val="22"/>
        </w:rPr>
      </w:pPr>
      <w:r w:rsidRPr="004B37DE">
        <w:rPr>
          <w:rFonts w:ascii="Calibri" w:hAnsi="Calibri"/>
          <w:i/>
          <w:sz w:val="22"/>
          <w:szCs w:val="22"/>
        </w:rPr>
        <w:t xml:space="preserve">An understanding of the Bible is impossible without an understanding of the two covenants. After all, our Bibles are divided in half, into the Old and New Testaments, meaning the Old and New ‘Covenants’. A covenant is a solemn agreement between God and men, by which He makes them His people and promises to be their God. God established the old covenant through Moses and the new covenant through Christ, whose blood ratified it. The old (Mosaic) covenant was based on law; but the new (Christian) covenant, fore-shadowed through Abraham and foretold through Jeremiah, is based on promises. In the law God laid the responsibility on men and said ‘thou </w:t>
      </w:r>
      <w:proofErr w:type="gramStart"/>
      <w:r w:rsidRPr="004B37DE">
        <w:rPr>
          <w:rFonts w:ascii="Calibri" w:hAnsi="Calibri"/>
          <w:i/>
          <w:sz w:val="22"/>
          <w:szCs w:val="22"/>
        </w:rPr>
        <w:t>shalt …,</w:t>
      </w:r>
      <w:proofErr w:type="gramEnd"/>
      <w:r w:rsidRPr="004B37DE">
        <w:rPr>
          <w:rFonts w:ascii="Calibri" w:hAnsi="Calibri"/>
          <w:i/>
          <w:sz w:val="22"/>
          <w:szCs w:val="22"/>
        </w:rPr>
        <w:t xml:space="preserve"> thou shalt not …’; but in the promise God keeps the responsibility Himself and says ‘I will …, I will …’.</w:t>
      </w:r>
      <w:r w:rsidRPr="004B37DE">
        <w:rPr>
          <w:rFonts w:ascii="Calibri" w:hAnsi="Calibri"/>
          <w:sz w:val="22"/>
          <w:szCs w:val="22"/>
          <w:vertAlign w:val="superscript"/>
        </w:rPr>
        <w:endnoteReference w:id="11"/>
      </w:r>
    </w:p>
    <w:p w14:paraId="136869F7" w14:textId="3C03532F" w:rsidR="009263E8" w:rsidRDefault="004B37DE" w:rsidP="002330B4">
      <w:pPr>
        <w:spacing w:after="120"/>
        <w:ind w:left="360"/>
        <w:jc w:val="both"/>
        <w:rPr>
          <w:rFonts w:ascii="Calibri" w:hAnsi="Calibri"/>
          <w:sz w:val="22"/>
          <w:szCs w:val="22"/>
        </w:rPr>
      </w:pPr>
      <w:r>
        <w:rPr>
          <w:rFonts w:ascii="Calibri" w:hAnsi="Calibri"/>
          <w:sz w:val="22"/>
          <w:szCs w:val="22"/>
        </w:rPr>
        <w:t xml:space="preserve">In our passage, </w:t>
      </w:r>
      <w:r w:rsidR="004D123F">
        <w:rPr>
          <w:rFonts w:ascii="Calibri" w:hAnsi="Calibri"/>
          <w:sz w:val="22"/>
          <w:szCs w:val="22"/>
        </w:rPr>
        <w:t>Paul draws an analogy between Hagar and her position of physical bondage and Mount Sinai and its covenant of spiritual bondage</w:t>
      </w:r>
      <w:r w:rsidR="00A567C9">
        <w:rPr>
          <w:rFonts w:ascii="Calibri" w:hAnsi="Calibri"/>
          <w:sz w:val="22"/>
          <w:szCs w:val="22"/>
        </w:rPr>
        <w:t xml:space="preserve"> (i.e., the Mosaic Covenant)</w:t>
      </w:r>
      <w:r w:rsidR="004D123F">
        <w:rPr>
          <w:rFonts w:ascii="Calibri" w:hAnsi="Calibri"/>
          <w:sz w:val="22"/>
          <w:szCs w:val="22"/>
        </w:rPr>
        <w:t>.</w:t>
      </w:r>
      <w:r w:rsidR="00A63D54">
        <w:rPr>
          <w:rStyle w:val="EndnoteReference"/>
          <w:rFonts w:ascii="Calibri" w:hAnsi="Calibri"/>
          <w:sz w:val="22"/>
          <w:szCs w:val="22"/>
        </w:rPr>
        <w:endnoteReference w:id="12"/>
      </w:r>
      <w:r w:rsidR="00A63D54">
        <w:rPr>
          <w:rFonts w:ascii="Calibri" w:hAnsi="Calibri"/>
          <w:sz w:val="22"/>
          <w:szCs w:val="22"/>
        </w:rPr>
        <w:t xml:space="preserve"> </w:t>
      </w:r>
      <w:r w:rsidR="007718AC">
        <w:rPr>
          <w:rFonts w:ascii="Calibri" w:hAnsi="Calibri"/>
          <w:sz w:val="22"/>
          <w:szCs w:val="22"/>
        </w:rPr>
        <w:t xml:space="preserve">The contrasting analogy is between Sarah and her physical freedom and God’s </w:t>
      </w:r>
      <w:r w:rsidR="00A567C9">
        <w:rPr>
          <w:rFonts w:ascii="Calibri" w:hAnsi="Calibri"/>
          <w:sz w:val="22"/>
          <w:szCs w:val="22"/>
        </w:rPr>
        <w:t>promises</w:t>
      </w:r>
      <w:r w:rsidR="007718AC">
        <w:rPr>
          <w:rFonts w:ascii="Calibri" w:hAnsi="Calibri"/>
          <w:sz w:val="22"/>
          <w:szCs w:val="22"/>
        </w:rPr>
        <w:t xml:space="preserve"> to </w:t>
      </w:r>
      <w:r w:rsidR="00A567C9">
        <w:rPr>
          <w:rFonts w:ascii="Calibri" w:hAnsi="Calibri"/>
          <w:sz w:val="22"/>
          <w:szCs w:val="22"/>
        </w:rPr>
        <w:t xml:space="preserve">Abraham of mere grace and faith (i.e., the Abrahamic </w:t>
      </w:r>
      <w:r w:rsidR="00A567C9">
        <w:rPr>
          <w:rFonts w:ascii="Calibri" w:hAnsi="Calibri"/>
          <w:sz w:val="22"/>
          <w:szCs w:val="22"/>
        </w:rPr>
        <w:lastRenderedPageBreak/>
        <w:t>Covenant).</w:t>
      </w:r>
      <w:r w:rsidR="00973754">
        <w:rPr>
          <w:rFonts w:ascii="Calibri" w:hAnsi="Calibri"/>
          <w:sz w:val="22"/>
          <w:szCs w:val="22"/>
        </w:rPr>
        <w:t xml:space="preserve"> </w:t>
      </w:r>
      <w:r w:rsidR="00D64508">
        <w:rPr>
          <w:rFonts w:ascii="Calibri" w:hAnsi="Calibri"/>
          <w:sz w:val="22"/>
          <w:szCs w:val="22"/>
        </w:rPr>
        <w:t xml:space="preserve">This contrast between covenants has already been explored in </w:t>
      </w:r>
      <w:r w:rsidR="00CE40EF">
        <w:rPr>
          <w:rFonts w:ascii="Calibri" w:hAnsi="Calibri"/>
          <w:sz w:val="22"/>
          <w:szCs w:val="22"/>
        </w:rPr>
        <w:t>some depth in Galatians 3:15-29 (Lessons 7-8), but it can be summarized in a statement—the Mosaic Covenant pro</w:t>
      </w:r>
      <w:r w:rsidR="00B82DB3">
        <w:rPr>
          <w:rFonts w:ascii="Calibri" w:hAnsi="Calibri"/>
          <w:sz w:val="22"/>
          <w:szCs w:val="22"/>
        </w:rPr>
        <w:t xml:space="preserve">duced spiritual </w:t>
      </w:r>
      <w:r w:rsidR="00B82DB3" w:rsidRPr="00651DB9">
        <w:rPr>
          <w:rFonts w:ascii="Calibri" w:hAnsi="Calibri"/>
          <w:sz w:val="22"/>
          <w:szCs w:val="22"/>
          <w:u w:val="single"/>
        </w:rPr>
        <w:t>slaves</w:t>
      </w:r>
      <w:r w:rsidR="00B82DB3">
        <w:rPr>
          <w:rFonts w:ascii="Calibri" w:hAnsi="Calibri"/>
          <w:sz w:val="22"/>
          <w:szCs w:val="22"/>
        </w:rPr>
        <w:t xml:space="preserve"> (cf. 3:</w:t>
      </w:r>
      <w:r w:rsidR="00714EDC">
        <w:rPr>
          <w:rFonts w:ascii="Calibri" w:hAnsi="Calibri"/>
          <w:sz w:val="22"/>
          <w:szCs w:val="22"/>
        </w:rPr>
        <w:t>21-24</w:t>
      </w:r>
      <w:r w:rsidR="00CE40EF">
        <w:rPr>
          <w:rFonts w:ascii="Calibri" w:hAnsi="Calibri"/>
          <w:sz w:val="22"/>
          <w:szCs w:val="22"/>
        </w:rPr>
        <w:t xml:space="preserve">), whereas the Abrahamic Covenant promised spiritual </w:t>
      </w:r>
      <w:proofErr w:type="spellStart"/>
      <w:r w:rsidR="00CE40EF" w:rsidRPr="00651DB9">
        <w:rPr>
          <w:rFonts w:ascii="Calibri" w:hAnsi="Calibri"/>
          <w:sz w:val="22"/>
          <w:szCs w:val="22"/>
          <w:u w:val="single"/>
        </w:rPr>
        <w:t>sonship</w:t>
      </w:r>
      <w:proofErr w:type="spellEnd"/>
      <w:r w:rsidR="00714EDC">
        <w:rPr>
          <w:rFonts w:ascii="Calibri" w:hAnsi="Calibri"/>
          <w:sz w:val="22"/>
          <w:szCs w:val="22"/>
        </w:rPr>
        <w:t xml:space="preserve"> (cf. 3:15-20, 25-29)</w:t>
      </w:r>
      <w:r w:rsidR="00CE40EF">
        <w:rPr>
          <w:rFonts w:ascii="Calibri" w:hAnsi="Calibri"/>
          <w:sz w:val="22"/>
          <w:szCs w:val="22"/>
        </w:rPr>
        <w:t>.</w:t>
      </w:r>
    </w:p>
    <w:p w14:paraId="7756A356" w14:textId="5D31647C" w:rsidR="009263E8" w:rsidRPr="00E42B9F" w:rsidRDefault="00714EDC" w:rsidP="002330B4">
      <w:pPr>
        <w:spacing w:after="120"/>
        <w:ind w:left="360"/>
        <w:jc w:val="both"/>
        <w:rPr>
          <w:rFonts w:ascii="Calibri" w:hAnsi="Calibri"/>
          <w:spacing w:val="-2"/>
          <w:sz w:val="22"/>
          <w:szCs w:val="22"/>
        </w:rPr>
      </w:pPr>
      <w:r w:rsidRPr="00E42B9F">
        <w:rPr>
          <w:rFonts w:ascii="Calibri" w:hAnsi="Calibri"/>
          <w:spacing w:val="-2"/>
          <w:sz w:val="22"/>
          <w:szCs w:val="22"/>
        </w:rPr>
        <w:t>The Old Covenant given at “Mount Sinai</w:t>
      </w:r>
      <w:r w:rsidR="00127E2D" w:rsidRPr="00E42B9F">
        <w:rPr>
          <w:rFonts w:ascii="Calibri" w:hAnsi="Calibri"/>
          <w:spacing w:val="-2"/>
          <w:sz w:val="22"/>
          <w:szCs w:val="22"/>
        </w:rPr>
        <w:t xml:space="preserve"> in Arabia” (which was outside God’s promised land)</w:t>
      </w:r>
      <w:r w:rsidRPr="00E42B9F">
        <w:rPr>
          <w:rFonts w:ascii="Calibri" w:hAnsi="Calibri"/>
          <w:spacing w:val="-2"/>
          <w:sz w:val="22"/>
          <w:szCs w:val="22"/>
        </w:rPr>
        <w:t xml:space="preserve"> demanded obedience to God’s covenantal commands, an obedience that was humanly impossible</w:t>
      </w:r>
      <w:r w:rsidR="009263E8" w:rsidRPr="00E42B9F">
        <w:rPr>
          <w:rFonts w:ascii="Calibri" w:hAnsi="Calibri"/>
          <w:spacing w:val="-2"/>
          <w:sz w:val="22"/>
          <w:szCs w:val="22"/>
        </w:rPr>
        <w:t>,</w:t>
      </w:r>
      <w:r w:rsidRPr="00E42B9F">
        <w:rPr>
          <w:rFonts w:ascii="Calibri" w:hAnsi="Calibri"/>
          <w:spacing w:val="-2"/>
          <w:sz w:val="22"/>
          <w:szCs w:val="22"/>
        </w:rPr>
        <w:t xml:space="preserve"> resulting in bondage to sin and the curse of the Law</w:t>
      </w:r>
      <w:r w:rsidR="00B82DB3" w:rsidRPr="00E42B9F">
        <w:rPr>
          <w:rFonts w:ascii="Calibri" w:hAnsi="Calibri"/>
          <w:spacing w:val="-2"/>
          <w:sz w:val="22"/>
          <w:szCs w:val="22"/>
        </w:rPr>
        <w:t xml:space="preserve"> (cf. 3:10-12)</w:t>
      </w:r>
      <w:r w:rsidRPr="00E42B9F">
        <w:rPr>
          <w:rFonts w:ascii="Calibri" w:hAnsi="Calibri"/>
          <w:spacing w:val="-2"/>
          <w:sz w:val="22"/>
          <w:szCs w:val="22"/>
        </w:rPr>
        <w:t>.</w:t>
      </w:r>
      <w:r w:rsidR="009263E8" w:rsidRPr="00E42B9F">
        <w:rPr>
          <w:rFonts w:ascii="Calibri" w:hAnsi="Calibri"/>
          <w:spacing w:val="-2"/>
          <w:sz w:val="22"/>
          <w:szCs w:val="22"/>
        </w:rPr>
        <w:t xml:space="preserve"> “Anyone, including a Jew, who attempted to satisfy God and gain freedom from condemnation by trying to live up to that covenant in his own self-righteousness was spiritually like a child of Hagar, the bondwoman</w:t>
      </w:r>
      <w:r w:rsidR="00C87143" w:rsidRPr="00E42B9F">
        <w:rPr>
          <w:rFonts w:ascii="Calibri" w:hAnsi="Calibri"/>
          <w:spacing w:val="-2"/>
          <w:sz w:val="22"/>
          <w:szCs w:val="22"/>
        </w:rPr>
        <w:t xml:space="preserve"> [who was ‘bearing children for slavery’]</w:t>
      </w:r>
      <w:r w:rsidR="009263E8" w:rsidRPr="00E42B9F">
        <w:rPr>
          <w:rFonts w:ascii="Calibri" w:hAnsi="Calibri"/>
          <w:spacing w:val="-2"/>
          <w:sz w:val="22"/>
          <w:szCs w:val="22"/>
        </w:rPr>
        <w:t>. He was a slave, struggling for a freedom he could not obtain by his own efforts.”</w:t>
      </w:r>
      <w:r w:rsidR="009263E8" w:rsidRPr="00E42B9F">
        <w:rPr>
          <w:rFonts w:ascii="Calibri" w:hAnsi="Calibri"/>
          <w:spacing w:val="-2"/>
          <w:sz w:val="22"/>
          <w:szCs w:val="22"/>
          <w:vertAlign w:val="superscript"/>
        </w:rPr>
        <w:endnoteReference w:id="13"/>
      </w:r>
    </w:p>
    <w:p w14:paraId="721C0C29" w14:textId="5069A488" w:rsidR="009263E8" w:rsidRPr="00AE1E1D" w:rsidRDefault="009E05F6" w:rsidP="002330B4">
      <w:pPr>
        <w:spacing w:after="120"/>
        <w:ind w:left="360"/>
        <w:jc w:val="both"/>
        <w:rPr>
          <w:rFonts w:ascii="Calibri" w:hAnsi="Calibri"/>
          <w:spacing w:val="-2"/>
          <w:sz w:val="22"/>
          <w:szCs w:val="22"/>
        </w:rPr>
      </w:pPr>
      <w:r w:rsidRPr="00AE1E1D">
        <w:rPr>
          <w:rFonts w:ascii="Calibri" w:hAnsi="Calibri"/>
          <w:spacing w:val="-2"/>
          <w:sz w:val="22"/>
          <w:szCs w:val="22"/>
        </w:rPr>
        <w:t>In contrast, God established a covenant with Abraham (represented here by Sarah) on the basis of divine promise alone. The sleeping Abraham had not part in the ratification ceremony</w:t>
      </w:r>
      <w:r w:rsidR="00A63D54">
        <w:rPr>
          <w:rFonts w:ascii="Calibri" w:hAnsi="Calibri"/>
          <w:spacing w:val="-2"/>
          <w:sz w:val="22"/>
          <w:szCs w:val="22"/>
        </w:rPr>
        <w:t xml:space="preserve"> (Genesis 15)</w:t>
      </w:r>
      <w:r w:rsidRPr="00AE1E1D">
        <w:rPr>
          <w:rFonts w:ascii="Calibri" w:hAnsi="Calibri"/>
          <w:spacing w:val="-2"/>
          <w:sz w:val="22"/>
          <w:szCs w:val="22"/>
        </w:rPr>
        <w:t xml:space="preserve">, for God was unilaterally covenanting </w:t>
      </w:r>
      <w:r w:rsidR="00AE57E3">
        <w:rPr>
          <w:rFonts w:ascii="Calibri" w:hAnsi="Calibri"/>
          <w:spacing w:val="-2"/>
          <w:sz w:val="22"/>
          <w:szCs w:val="22"/>
        </w:rPr>
        <w:t>with</w:t>
      </w:r>
      <w:r w:rsidRPr="00AE1E1D">
        <w:rPr>
          <w:rFonts w:ascii="Calibri" w:hAnsi="Calibri"/>
          <w:spacing w:val="-2"/>
          <w:sz w:val="22"/>
          <w:szCs w:val="22"/>
        </w:rPr>
        <w:t xml:space="preserve"> Abraham in grace alone.</w:t>
      </w:r>
      <w:r w:rsidR="00991368" w:rsidRPr="00AE1E1D">
        <w:rPr>
          <w:rFonts w:ascii="Calibri" w:hAnsi="Calibri"/>
          <w:spacing w:val="-2"/>
          <w:sz w:val="22"/>
          <w:szCs w:val="22"/>
        </w:rPr>
        <w:t xml:space="preserve"> Under this covenant with its messianic implications, Abraham’s chil</w:t>
      </w:r>
      <w:r w:rsidR="00487BF3" w:rsidRPr="00AE1E1D">
        <w:rPr>
          <w:rFonts w:ascii="Calibri" w:hAnsi="Calibri"/>
          <w:spacing w:val="-2"/>
          <w:sz w:val="22"/>
          <w:szCs w:val="22"/>
        </w:rPr>
        <w:t xml:space="preserve">dren would be spiritually free and </w:t>
      </w:r>
      <w:r w:rsidR="00612E7E" w:rsidRPr="00AE1E1D">
        <w:rPr>
          <w:rFonts w:ascii="Calibri" w:hAnsi="Calibri"/>
          <w:spacing w:val="-2"/>
          <w:sz w:val="22"/>
          <w:szCs w:val="22"/>
        </w:rPr>
        <w:t>heirs</w:t>
      </w:r>
      <w:r w:rsidR="00123ADE" w:rsidRPr="00AE1E1D">
        <w:rPr>
          <w:rFonts w:ascii="Calibri" w:hAnsi="Calibri"/>
          <w:spacing w:val="-2"/>
          <w:sz w:val="22"/>
          <w:szCs w:val="22"/>
        </w:rPr>
        <w:t xml:space="preserve"> in</w:t>
      </w:r>
      <w:r w:rsidR="00487BF3" w:rsidRPr="00AE1E1D">
        <w:rPr>
          <w:rFonts w:ascii="Calibri" w:hAnsi="Calibri"/>
          <w:spacing w:val="-2"/>
          <w:sz w:val="22"/>
          <w:szCs w:val="22"/>
        </w:rPr>
        <w:t xml:space="preserve"> God’s family (cf. Galatians 4:1-7). </w:t>
      </w:r>
    </w:p>
    <w:p w14:paraId="1978D510" w14:textId="5A3F4C68" w:rsidR="002330B4" w:rsidRPr="00A769E8" w:rsidRDefault="002330B4" w:rsidP="002330B4">
      <w:pPr>
        <w:pStyle w:val="ListParagraph"/>
        <w:numPr>
          <w:ilvl w:val="0"/>
          <w:numId w:val="12"/>
        </w:numPr>
        <w:tabs>
          <w:tab w:val="left" w:pos="360"/>
        </w:tabs>
        <w:spacing w:before="240" w:after="120"/>
        <w:jc w:val="both"/>
        <w:rPr>
          <w:rFonts w:ascii="Calibri" w:hAnsi="Calibri"/>
          <w:b/>
          <w:i/>
          <w:sz w:val="22"/>
          <w:szCs w:val="22"/>
        </w:rPr>
      </w:pPr>
      <w:r w:rsidRPr="00A769E8">
        <w:rPr>
          <w:rFonts w:ascii="Calibri" w:hAnsi="Calibri"/>
          <w:b/>
          <w:i/>
          <w:sz w:val="22"/>
          <w:szCs w:val="22"/>
        </w:rPr>
        <w:t>Contrast #2 — </w:t>
      </w:r>
      <w:r w:rsidR="005E3C0F">
        <w:rPr>
          <w:rFonts w:ascii="Calibri" w:hAnsi="Calibri"/>
          <w:b/>
          <w:i/>
          <w:sz w:val="22"/>
          <w:szCs w:val="22"/>
        </w:rPr>
        <w:t xml:space="preserve">Hagar represents </w:t>
      </w:r>
      <w:r w:rsidR="00344139" w:rsidRPr="00651DB9">
        <w:rPr>
          <w:rFonts w:ascii="Calibri" w:hAnsi="Calibri"/>
          <w:b/>
          <w:i/>
          <w:sz w:val="22"/>
          <w:szCs w:val="22"/>
          <w:u w:val="single"/>
        </w:rPr>
        <w:t>earthly</w:t>
      </w:r>
      <w:r w:rsidRPr="00A769E8">
        <w:rPr>
          <w:rFonts w:ascii="Calibri" w:hAnsi="Calibri"/>
          <w:b/>
          <w:i/>
          <w:sz w:val="22"/>
          <w:szCs w:val="22"/>
        </w:rPr>
        <w:t xml:space="preserve"> J</w:t>
      </w:r>
      <w:r w:rsidR="00A769E8" w:rsidRPr="00A769E8">
        <w:rPr>
          <w:rFonts w:ascii="Calibri" w:hAnsi="Calibri"/>
          <w:b/>
          <w:i/>
          <w:sz w:val="22"/>
          <w:szCs w:val="22"/>
        </w:rPr>
        <w:t xml:space="preserve">erusalem </w:t>
      </w:r>
      <w:r w:rsidR="005E3C0F">
        <w:rPr>
          <w:rFonts w:ascii="Calibri" w:hAnsi="Calibri"/>
          <w:b/>
          <w:i/>
          <w:sz w:val="22"/>
          <w:szCs w:val="22"/>
        </w:rPr>
        <w:t>whereas Sarah represents</w:t>
      </w:r>
      <w:r w:rsidR="00A769E8" w:rsidRPr="00A769E8">
        <w:rPr>
          <w:rFonts w:ascii="Calibri" w:hAnsi="Calibri"/>
          <w:b/>
          <w:i/>
          <w:sz w:val="22"/>
          <w:szCs w:val="22"/>
        </w:rPr>
        <w:t xml:space="preserve"> </w:t>
      </w:r>
      <w:r w:rsidR="00A769E8" w:rsidRPr="00651DB9">
        <w:rPr>
          <w:rFonts w:ascii="Calibri" w:hAnsi="Calibri"/>
          <w:b/>
          <w:i/>
          <w:sz w:val="22"/>
          <w:szCs w:val="22"/>
          <w:u w:val="single"/>
        </w:rPr>
        <w:t>heavenly</w:t>
      </w:r>
      <w:r w:rsidR="00A769E8" w:rsidRPr="00A769E8">
        <w:rPr>
          <w:rFonts w:ascii="Calibri" w:hAnsi="Calibri"/>
          <w:b/>
          <w:i/>
          <w:sz w:val="22"/>
          <w:szCs w:val="22"/>
        </w:rPr>
        <w:t xml:space="preserve"> Jerusalem</w:t>
      </w:r>
      <w:r w:rsidR="006F17EB">
        <w:rPr>
          <w:rFonts w:ascii="Calibri" w:hAnsi="Calibri"/>
          <w:b/>
          <w:i/>
          <w:sz w:val="22"/>
          <w:szCs w:val="22"/>
        </w:rPr>
        <w:t xml:space="preserve"> (vv. 25-27).</w:t>
      </w:r>
    </w:p>
    <w:p w14:paraId="44DE9AC6" w14:textId="5EB3CCA0" w:rsidR="005E3C0F" w:rsidRDefault="00620C16" w:rsidP="003B360C">
      <w:pPr>
        <w:spacing w:after="120"/>
        <w:ind w:left="360"/>
        <w:jc w:val="both"/>
        <w:rPr>
          <w:rFonts w:ascii="Calibri" w:hAnsi="Calibri"/>
          <w:sz w:val="22"/>
          <w:szCs w:val="22"/>
        </w:rPr>
      </w:pPr>
      <w:r>
        <w:rPr>
          <w:rFonts w:ascii="Calibri" w:hAnsi="Calibri"/>
          <w:sz w:val="22"/>
          <w:szCs w:val="22"/>
        </w:rPr>
        <w:t>Paul next writes, “</w:t>
      </w:r>
      <w:r w:rsidR="00C037B0">
        <w:rPr>
          <w:rFonts w:ascii="Calibri" w:hAnsi="Calibri"/>
          <w:sz w:val="22"/>
          <w:szCs w:val="22"/>
        </w:rPr>
        <w:t>Now Hagar…</w:t>
      </w:r>
      <w:r w:rsidRPr="00620C16">
        <w:rPr>
          <w:rFonts w:ascii="Calibri" w:hAnsi="Calibri"/>
          <w:sz w:val="22"/>
          <w:szCs w:val="22"/>
        </w:rPr>
        <w:t>corresponds to the present Jerusalem, for she is in slavery with her children. But the Jerusalem above is free, and she is our mother</w:t>
      </w:r>
      <w:r w:rsidR="00514ECC">
        <w:rPr>
          <w:rFonts w:ascii="Calibri" w:hAnsi="Calibri"/>
          <w:sz w:val="22"/>
          <w:szCs w:val="22"/>
        </w:rPr>
        <w:t>” (v</w:t>
      </w:r>
      <w:r w:rsidR="00C87143">
        <w:rPr>
          <w:rFonts w:ascii="Calibri" w:hAnsi="Calibri"/>
          <w:sz w:val="22"/>
          <w:szCs w:val="22"/>
        </w:rPr>
        <w:t>v</w:t>
      </w:r>
      <w:r w:rsidR="00514ECC">
        <w:rPr>
          <w:rFonts w:ascii="Calibri" w:hAnsi="Calibri"/>
          <w:sz w:val="22"/>
          <w:szCs w:val="22"/>
        </w:rPr>
        <w:t>. 25-26).</w:t>
      </w:r>
    </w:p>
    <w:p w14:paraId="3958234B" w14:textId="4619371B" w:rsidR="009C60E7" w:rsidRDefault="00DF76ED" w:rsidP="003B360C">
      <w:pPr>
        <w:spacing w:after="120"/>
        <w:ind w:left="360"/>
        <w:jc w:val="both"/>
        <w:rPr>
          <w:rFonts w:ascii="Calibri" w:hAnsi="Calibri"/>
          <w:sz w:val="22"/>
          <w:szCs w:val="22"/>
        </w:rPr>
      </w:pPr>
      <w:r>
        <w:rPr>
          <w:rFonts w:ascii="Calibri" w:hAnsi="Calibri"/>
          <w:sz w:val="22"/>
          <w:szCs w:val="22"/>
        </w:rPr>
        <w:t>“Hagar…corresponds</w:t>
      </w:r>
      <w:r w:rsidR="00802BEA">
        <w:rPr>
          <w:rFonts w:ascii="Calibri" w:hAnsi="Calibri"/>
          <w:sz w:val="22"/>
          <w:szCs w:val="22"/>
        </w:rPr>
        <w:t xml:space="preserve"> to</w:t>
      </w:r>
      <w:r>
        <w:rPr>
          <w:rFonts w:ascii="Calibri" w:hAnsi="Calibri"/>
          <w:sz w:val="22"/>
          <w:szCs w:val="22"/>
        </w:rPr>
        <w:t xml:space="preserve">” or </w:t>
      </w:r>
      <w:r w:rsidR="00802BEA">
        <w:rPr>
          <w:rFonts w:ascii="Calibri" w:hAnsi="Calibri"/>
          <w:sz w:val="22"/>
          <w:szCs w:val="22"/>
        </w:rPr>
        <w:t>represents</w:t>
      </w:r>
      <w:r>
        <w:rPr>
          <w:rFonts w:ascii="Calibri" w:hAnsi="Calibri"/>
          <w:sz w:val="22"/>
          <w:szCs w:val="22"/>
        </w:rPr>
        <w:t xml:space="preserve"> the</w:t>
      </w:r>
      <w:r w:rsidR="00127E2D">
        <w:rPr>
          <w:rFonts w:ascii="Calibri" w:hAnsi="Calibri"/>
          <w:sz w:val="22"/>
          <w:szCs w:val="22"/>
        </w:rPr>
        <w:t xml:space="preserve"> “present Jerusalem” of Pau</w:t>
      </w:r>
      <w:r w:rsidR="002841B3">
        <w:rPr>
          <w:rFonts w:ascii="Calibri" w:hAnsi="Calibri"/>
          <w:sz w:val="22"/>
          <w:szCs w:val="22"/>
        </w:rPr>
        <w:t>l</w:t>
      </w:r>
      <w:r w:rsidR="00127E2D">
        <w:rPr>
          <w:rFonts w:ascii="Calibri" w:hAnsi="Calibri"/>
          <w:sz w:val="22"/>
          <w:szCs w:val="22"/>
        </w:rPr>
        <w:t>’</w:t>
      </w:r>
      <w:r>
        <w:rPr>
          <w:rFonts w:ascii="Calibri" w:hAnsi="Calibri"/>
          <w:sz w:val="22"/>
          <w:szCs w:val="22"/>
        </w:rPr>
        <w:t xml:space="preserve">s day, which was </w:t>
      </w:r>
      <w:r w:rsidR="00127E2D">
        <w:rPr>
          <w:rFonts w:ascii="Calibri" w:hAnsi="Calibri"/>
          <w:sz w:val="22"/>
          <w:szCs w:val="22"/>
        </w:rPr>
        <w:t xml:space="preserve">indeed “in slavery with her children.” On the one hand, the Israelites were in </w:t>
      </w:r>
      <w:r w:rsidR="00C87143">
        <w:rPr>
          <w:rFonts w:ascii="Calibri" w:hAnsi="Calibri"/>
          <w:sz w:val="22"/>
          <w:szCs w:val="22"/>
        </w:rPr>
        <w:t xml:space="preserve">subjugation </w:t>
      </w:r>
      <w:r w:rsidR="00127E2D">
        <w:rPr>
          <w:rFonts w:ascii="Calibri" w:hAnsi="Calibri"/>
          <w:sz w:val="22"/>
          <w:szCs w:val="22"/>
        </w:rPr>
        <w:t>to Roman rule</w:t>
      </w:r>
      <w:r w:rsidR="002841B3">
        <w:rPr>
          <w:rFonts w:ascii="Calibri" w:hAnsi="Calibri"/>
          <w:sz w:val="22"/>
          <w:szCs w:val="22"/>
        </w:rPr>
        <w:t>. On the other hand, a far more serious bondage was their ongoing enslavement to the Law, which was powerless to save and could only condemn.</w:t>
      </w:r>
      <w:r w:rsidR="00797527">
        <w:rPr>
          <w:rFonts w:ascii="Calibri" w:hAnsi="Calibri"/>
          <w:sz w:val="22"/>
          <w:szCs w:val="22"/>
        </w:rPr>
        <w:t xml:space="preserve"> In contrast to Arabia, Jerusalem was the very capital of this privileged nation, and yet it was in the same kind of spiritual </w:t>
      </w:r>
      <w:r w:rsidR="0014329B">
        <w:rPr>
          <w:rFonts w:ascii="Calibri" w:hAnsi="Calibri"/>
          <w:sz w:val="22"/>
          <w:szCs w:val="22"/>
        </w:rPr>
        <w:t xml:space="preserve">blindness and </w:t>
      </w:r>
      <w:r w:rsidR="00797527">
        <w:rPr>
          <w:rFonts w:ascii="Calibri" w:hAnsi="Calibri"/>
          <w:sz w:val="22"/>
          <w:szCs w:val="22"/>
        </w:rPr>
        <w:t>slavery.</w:t>
      </w:r>
      <w:r>
        <w:rPr>
          <w:rFonts w:ascii="Calibri" w:hAnsi="Calibri"/>
          <w:sz w:val="22"/>
          <w:szCs w:val="22"/>
        </w:rPr>
        <w:t xml:space="preserve"> </w:t>
      </w:r>
      <w:r w:rsidR="004031CA">
        <w:rPr>
          <w:rFonts w:ascii="Calibri" w:hAnsi="Calibri"/>
          <w:sz w:val="22"/>
          <w:szCs w:val="22"/>
        </w:rPr>
        <w:t>Jesus Christ, the Passover Lamb</w:t>
      </w:r>
      <w:r w:rsidR="008B55E8">
        <w:rPr>
          <w:rFonts w:ascii="Calibri" w:hAnsi="Calibri"/>
          <w:sz w:val="22"/>
          <w:szCs w:val="22"/>
        </w:rPr>
        <w:t xml:space="preserve"> promised and pictured throughout the Old Testament</w:t>
      </w:r>
      <w:r w:rsidR="004031CA">
        <w:rPr>
          <w:rFonts w:ascii="Calibri" w:hAnsi="Calibri"/>
          <w:sz w:val="22"/>
          <w:szCs w:val="22"/>
        </w:rPr>
        <w:t xml:space="preserve">, had fulfilled the </w:t>
      </w:r>
      <w:r w:rsidR="004031CA" w:rsidRPr="003C162D">
        <w:rPr>
          <w:rFonts w:ascii="Calibri" w:hAnsi="Calibri"/>
          <w:sz w:val="22"/>
          <w:szCs w:val="22"/>
          <w:u w:val="single"/>
        </w:rPr>
        <w:t>shadow</w:t>
      </w:r>
      <w:r w:rsidR="004031CA">
        <w:rPr>
          <w:rFonts w:ascii="Calibri" w:hAnsi="Calibri"/>
          <w:sz w:val="22"/>
          <w:szCs w:val="22"/>
        </w:rPr>
        <w:t xml:space="preserve"> of the Old Covenant in His life and death</w:t>
      </w:r>
      <w:r w:rsidR="00E26868">
        <w:rPr>
          <w:rFonts w:ascii="Calibri" w:hAnsi="Calibri"/>
          <w:sz w:val="22"/>
          <w:szCs w:val="22"/>
        </w:rPr>
        <w:t xml:space="preserve"> and had </w:t>
      </w:r>
      <w:r w:rsidR="00E26868" w:rsidRPr="003C162D">
        <w:rPr>
          <w:rFonts w:ascii="Calibri" w:hAnsi="Calibri"/>
          <w:sz w:val="22"/>
          <w:szCs w:val="22"/>
          <w:u w:val="single"/>
        </w:rPr>
        <w:t>inaugurated</w:t>
      </w:r>
      <w:r w:rsidR="00E26868">
        <w:rPr>
          <w:rFonts w:ascii="Calibri" w:hAnsi="Calibri"/>
          <w:sz w:val="22"/>
          <w:szCs w:val="22"/>
        </w:rPr>
        <w:t xml:space="preserve"> the New Covenant in Jerusalem (cf. Matthew 26:26-29; </w:t>
      </w:r>
      <w:r w:rsidR="00E26868" w:rsidRPr="00E26868">
        <w:rPr>
          <w:rFonts w:ascii="Calibri" w:hAnsi="Calibri"/>
          <w:sz w:val="22"/>
          <w:szCs w:val="22"/>
        </w:rPr>
        <w:t>Mark 14:22–25</w:t>
      </w:r>
      <w:r w:rsidR="00E26868">
        <w:rPr>
          <w:rFonts w:ascii="Calibri" w:hAnsi="Calibri"/>
          <w:sz w:val="22"/>
          <w:szCs w:val="22"/>
        </w:rPr>
        <w:t>; Luke 22:18-20; 1 Corinthians 11:23-</w:t>
      </w:r>
      <w:r w:rsidR="00E26868" w:rsidRPr="00E26868">
        <w:rPr>
          <w:rFonts w:ascii="Calibri" w:hAnsi="Calibri"/>
          <w:sz w:val="22"/>
          <w:szCs w:val="22"/>
        </w:rPr>
        <w:t>25</w:t>
      </w:r>
      <w:r w:rsidR="00E26868">
        <w:rPr>
          <w:rFonts w:ascii="Calibri" w:hAnsi="Calibri"/>
          <w:sz w:val="22"/>
          <w:szCs w:val="22"/>
        </w:rPr>
        <w:t xml:space="preserve">); </w:t>
      </w:r>
      <w:r w:rsidR="00123B5F">
        <w:rPr>
          <w:rFonts w:ascii="Calibri" w:hAnsi="Calibri"/>
          <w:sz w:val="22"/>
          <w:szCs w:val="22"/>
        </w:rPr>
        <w:t xml:space="preserve">yet </w:t>
      </w:r>
      <w:r w:rsidR="004031CA">
        <w:rPr>
          <w:rFonts w:ascii="Calibri" w:hAnsi="Calibri"/>
          <w:sz w:val="22"/>
          <w:szCs w:val="22"/>
        </w:rPr>
        <w:t xml:space="preserve">the </w:t>
      </w:r>
      <w:r w:rsidR="00A15D68">
        <w:rPr>
          <w:rFonts w:ascii="Calibri" w:hAnsi="Calibri"/>
          <w:sz w:val="22"/>
          <w:szCs w:val="22"/>
        </w:rPr>
        <w:t>“weak and worthless”</w:t>
      </w:r>
      <w:r w:rsidR="00406D79">
        <w:rPr>
          <w:rFonts w:ascii="Calibri" w:hAnsi="Calibri"/>
          <w:sz w:val="22"/>
          <w:szCs w:val="22"/>
        </w:rPr>
        <w:t xml:space="preserve"> </w:t>
      </w:r>
      <w:r w:rsidR="008B55E8">
        <w:rPr>
          <w:rFonts w:ascii="Calibri" w:hAnsi="Calibri"/>
          <w:sz w:val="22"/>
          <w:szCs w:val="22"/>
        </w:rPr>
        <w:t xml:space="preserve">(cf. </w:t>
      </w:r>
      <w:r w:rsidR="008B55E8">
        <w:rPr>
          <w:rFonts w:ascii="Calibri" w:hAnsi="Calibri"/>
          <w:sz w:val="22"/>
          <w:szCs w:val="22"/>
        </w:rPr>
        <w:lastRenderedPageBreak/>
        <w:t xml:space="preserve">4:8-9) </w:t>
      </w:r>
      <w:r w:rsidR="004031CA">
        <w:rPr>
          <w:rFonts w:ascii="Calibri" w:hAnsi="Calibri"/>
          <w:sz w:val="22"/>
          <w:szCs w:val="22"/>
        </w:rPr>
        <w:t xml:space="preserve">activity and ceremony of the Law continued on the Temple Mount in </w:t>
      </w:r>
      <w:r w:rsidR="00123B5F">
        <w:rPr>
          <w:rFonts w:ascii="Calibri" w:hAnsi="Calibri"/>
          <w:sz w:val="22"/>
          <w:szCs w:val="22"/>
        </w:rPr>
        <w:t>Jerusalem into Paul’s day and beyond</w:t>
      </w:r>
      <w:r w:rsidR="004031CA">
        <w:rPr>
          <w:rFonts w:ascii="Calibri" w:hAnsi="Calibri"/>
          <w:sz w:val="22"/>
          <w:szCs w:val="22"/>
        </w:rPr>
        <w:t xml:space="preserve">. </w:t>
      </w:r>
      <w:r w:rsidR="00C20D29">
        <w:rPr>
          <w:rFonts w:ascii="Calibri" w:hAnsi="Calibri"/>
          <w:sz w:val="22"/>
          <w:szCs w:val="22"/>
        </w:rPr>
        <w:t xml:space="preserve">So, those of “the circumcision party” who came </w:t>
      </w:r>
      <w:r w:rsidR="0014329B">
        <w:rPr>
          <w:rFonts w:ascii="Calibri" w:hAnsi="Calibri"/>
          <w:sz w:val="22"/>
          <w:szCs w:val="22"/>
        </w:rPr>
        <w:t>“from James</w:t>
      </w:r>
      <w:r w:rsidR="00C20D29">
        <w:rPr>
          <w:rFonts w:ascii="Calibri" w:hAnsi="Calibri"/>
          <w:sz w:val="22"/>
          <w:szCs w:val="22"/>
        </w:rPr>
        <w:t>” in Jerusalem back in Galatians 2:12 and who created such problems for Peter, Barnabas, and the rest of the church in Antioch</w:t>
      </w:r>
      <w:r w:rsidR="00723E0A">
        <w:rPr>
          <w:rFonts w:ascii="Calibri" w:hAnsi="Calibri"/>
          <w:sz w:val="22"/>
          <w:szCs w:val="22"/>
        </w:rPr>
        <w:t xml:space="preserve"> (Galatians 2:13)</w:t>
      </w:r>
      <w:r w:rsidR="00C20D29">
        <w:rPr>
          <w:rFonts w:ascii="Calibri" w:hAnsi="Calibri"/>
          <w:sz w:val="22"/>
          <w:szCs w:val="22"/>
        </w:rPr>
        <w:t xml:space="preserve"> were no more than the blind leading the blind, the enslaved guiding the enslaved.</w:t>
      </w:r>
    </w:p>
    <w:p w14:paraId="3BF6AADE" w14:textId="7618047E" w:rsidR="00C20D29" w:rsidRDefault="00C20D29" w:rsidP="003B360C">
      <w:pPr>
        <w:spacing w:after="120"/>
        <w:ind w:left="360"/>
        <w:jc w:val="both"/>
        <w:rPr>
          <w:rFonts w:ascii="Calibri" w:hAnsi="Calibri"/>
          <w:sz w:val="22"/>
          <w:szCs w:val="22"/>
        </w:rPr>
      </w:pPr>
      <w:r>
        <w:rPr>
          <w:rFonts w:ascii="Calibri" w:hAnsi="Calibri"/>
          <w:sz w:val="22"/>
          <w:szCs w:val="22"/>
        </w:rPr>
        <w:t xml:space="preserve">In contrast to the </w:t>
      </w:r>
      <w:r w:rsidR="00D02801">
        <w:rPr>
          <w:rFonts w:ascii="Calibri" w:hAnsi="Calibri"/>
          <w:sz w:val="22"/>
          <w:szCs w:val="22"/>
        </w:rPr>
        <w:t>earthly</w:t>
      </w:r>
      <w:r>
        <w:rPr>
          <w:rFonts w:ascii="Calibri" w:hAnsi="Calibri"/>
          <w:sz w:val="22"/>
          <w:szCs w:val="22"/>
        </w:rPr>
        <w:t xml:space="preserve"> Jerusalem symbolized by Hagar’s servitude </w:t>
      </w:r>
      <w:proofErr w:type="gramStart"/>
      <w:r>
        <w:rPr>
          <w:rFonts w:ascii="Calibri" w:hAnsi="Calibri"/>
          <w:sz w:val="22"/>
          <w:szCs w:val="22"/>
        </w:rPr>
        <w:t>was the “Jerusalem above” typified by Sarah</w:t>
      </w:r>
      <w:proofErr w:type="gramEnd"/>
      <w:r>
        <w:rPr>
          <w:rFonts w:ascii="Calibri" w:hAnsi="Calibri"/>
          <w:sz w:val="22"/>
          <w:szCs w:val="22"/>
        </w:rPr>
        <w:t>.</w:t>
      </w:r>
      <w:r w:rsidR="00344139">
        <w:rPr>
          <w:rFonts w:ascii="Calibri" w:hAnsi="Calibri"/>
          <w:sz w:val="22"/>
          <w:szCs w:val="22"/>
        </w:rPr>
        <w:t xml:space="preserve"> </w:t>
      </w:r>
      <w:r w:rsidR="00775633">
        <w:rPr>
          <w:rFonts w:ascii="Calibri" w:hAnsi="Calibri"/>
          <w:sz w:val="22"/>
          <w:szCs w:val="22"/>
        </w:rPr>
        <w:t>The citizens of this</w:t>
      </w:r>
      <w:r w:rsidR="00344139">
        <w:rPr>
          <w:rFonts w:ascii="Calibri" w:hAnsi="Calibri"/>
          <w:sz w:val="22"/>
          <w:szCs w:val="22"/>
        </w:rPr>
        <w:t xml:space="preserve"> heavenly Jerusalem </w:t>
      </w:r>
      <w:r w:rsidR="00775633">
        <w:rPr>
          <w:rFonts w:ascii="Calibri" w:hAnsi="Calibri"/>
          <w:sz w:val="22"/>
          <w:szCs w:val="22"/>
        </w:rPr>
        <w:t>are “free” because Sarah is their “</w:t>
      </w:r>
      <w:r w:rsidR="00344139">
        <w:rPr>
          <w:rFonts w:ascii="Calibri" w:hAnsi="Calibri"/>
          <w:sz w:val="22"/>
          <w:szCs w:val="22"/>
        </w:rPr>
        <w:t>mother”</w:t>
      </w:r>
      <w:r w:rsidR="00775633">
        <w:rPr>
          <w:rFonts w:ascii="Calibri" w:hAnsi="Calibri"/>
          <w:sz w:val="22"/>
          <w:szCs w:val="22"/>
        </w:rPr>
        <w:t xml:space="preserve"> by promise (i.e., grace) </w:t>
      </w:r>
      <w:r w:rsidR="00320734">
        <w:rPr>
          <w:rFonts w:ascii="Calibri" w:hAnsi="Calibri"/>
          <w:sz w:val="22"/>
          <w:szCs w:val="22"/>
        </w:rPr>
        <w:t xml:space="preserve">and through faith. Opposite those enslaved in Judaism (and any other man-made, Hagar-like religion), are Christians </w:t>
      </w:r>
      <w:r w:rsidR="00D500F2">
        <w:rPr>
          <w:rFonts w:ascii="Calibri" w:hAnsi="Calibri"/>
          <w:sz w:val="22"/>
          <w:szCs w:val="22"/>
        </w:rPr>
        <w:t xml:space="preserve">“born from </w:t>
      </w:r>
      <w:r w:rsidR="00D500F2" w:rsidRPr="003C162D">
        <w:rPr>
          <w:rFonts w:ascii="Calibri" w:hAnsi="Calibri"/>
          <w:sz w:val="22"/>
          <w:szCs w:val="22"/>
          <w:u w:val="single"/>
        </w:rPr>
        <w:t>above</w:t>
      </w:r>
      <w:r w:rsidR="00D500F2">
        <w:rPr>
          <w:rFonts w:ascii="Calibri" w:hAnsi="Calibri"/>
          <w:sz w:val="22"/>
          <w:szCs w:val="22"/>
        </w:rPr>
        <w:t xml:space="preserve">” (John 3:3), </w:t>
      </w:r>
      <w:r w:rsidR="00320734">
        <w:rPr>
          <w:rFonts w:ascii="Calibri" w:hAnsi="Calibri"/>
          <w:sz w:val="22"/>
          <w:szCs w:val="22"/>
        </w:rPr>
        <w:t>whose “</w:t>
      </w:r>
      <w:r w:rsidR="00320734" w:rsidRPr="00320734">
        <w:rPr>
          <w:rFonts w:ascii="Calibri" w:hAnsi="Calibri"/>
          <w:sz w:val="22"/>
          <w:szCs w:val="22"/>
        </w:rPr>
        <w:t>citizenship is in heaven</w:t>
      </w:r>
      <w:r w:rsidR="00320734">
        <w:rPr>
          <w:rFonts w:ascii="Calibri" w:hAnsi="Calibri"/>
          <w:sz w:val="22"/>
          <w:szCs w:val="22"/>
        </w:rPr>
        <w:t>” (Philippians 3:20) and who are already “seated…with [Christ] in the heavenly places” (Ephesians 2:6). Heavenly Jerusalem is found and inhabited only through faith</w:t>
      </w:r>
      <w:r w:rsidR="00604F93">
        <w:rPr>
          <w:rFonts w:ascii="Calibri" w:hAnsi="Calibri"/>
          <w:sz w:val="22"/>
          <w:szCs w:val="22"/>
        </w:rPr>
        <w:t xml:space="preserve"> like that of Abraham who “was looking forward to the city that has foundations, whose designer and builder is God”</w:t>
      </w:r>
      <w:r w:rsidR="00320734">
        <w:rPr>
          <w:rFonts w:ascii="Calibri" w:hAnsi="Calibri"/>
          <w:sz w:val="22"/>
          <w:szCs w:val="22"/>
        </w:rPr>
        <w:t xml:space="preserve"> (Hebrews 11:10</w:t>
      </w:r>
      <w:r w:rsidR="00604F93">
        <w:rPr>
          <w:rFonts w:ascii="Calibri" w:hAnsi="Calibri"/>
          <w:sz w:val="22"/>
          <w:szCs w:val="22"/>
        </w:rPr>
        <w:t>). As Hebrews 12:18, 22 puts it, “</w:t>
      </w:r>
      <w:r w:rsidR="005578C9">
        <w:rPr>
          <w:rFonts w:ascii="Calibri" w:hAnsi="Calibri"/>
          <w:sz w:val="22"/>
          <w:szCs w:val="22"/>
        </w:rPr>
        <w:t>Y</w:t>
      </w:r>
      <w:r w:rsidR="00604F93" w:rsidRPr="00604F93">
        <w:rPr>
          <w:rFonts w:ascii="Calibri" w:hAnsi="Calibri"/>
          <w:sz w:val="22"/>
          <w:szCs w:val="22"/>
        </w:rPr>
        <w:t>ou have not come to what may be touched, a blazing fire and darkness and gloom an</w:t>
      </w:r>
      <w:bookmarkStart w:id="0" w:name="_GoBack"/>
      <w:bookmarkEnd w:id="0"/>
      <w:r w:rsidR="00604F93" w:rsidRPr="00604F93">
        <w:rPr>
          <w:rFonts w:ascii="Calibri" w:hAnsi="Calibri"/>
          <w:sz w:val="22"/>
          <w:szCs w:val="22"/>
        </w:rPr>
        <w:t>d a tempest</w:t>
      </w:r>
      <w:r w:rsidR="00604F93">
        <w:rPr>
          <w:rFonts w:ascii="Calibri" w:hAnsi="Calibri"/>
          <w:sz w:val="22"/>
          <w:szCs w:val="22"/>
        </w:rPr>
        <w:t xml:space="preserve"> [i.e., </w:t>
      </w:r>
      <w:r w:rsidR="00AB7654">
        <w:rPr>
          <w:rFonts w:ascii="Calibri" w:hAnsi="Calibri"/>
          <w:sz w:val="22"/>
          <w:szCs w:val="22"/>
        </w:rPr>
        <w:t>Mount Sinai</w:t>
      </w:r>
      <w:r w:rsidR="00604F93">
        <w:rPr>
          <w:rFonts w:ascii="Calibri" w:hAnsi="Calibri"/>
          <w:sz w:val="22"/>
          <w:szCs w:val="22"/>
        </w:rPr>
        <w:t xml:space="preserve">] … </w:t>
      </w:r>
      <w:r w:rsidR="00604F93" w:rsidRPr="00604F93">
        <w:rPr>
          <w:rFonts w:ascii="Calibri" w:hAnsi="Calibri"/>
          <w:sz w:val="22"/>
          <w:szCs w:val="22"/>
        </w:rPr>
        <w:t>But you have come to Mount Zion and to the city of the living God, the heavenly Jerusalem</w:t>
      </w:r>
      <w:r w:rsidR="005D337C">
        <w:rPr>
          <w:rFonts w:ascii="Calibri" w:hAnsi="Calibri"/>
          <w:sz w:val="22"/>
          <w:szCs w:val="22"/>
        </w:rPr>
        <w:t>.</w:t>
      </w:r>
      <w:r w:rsidR="00E26868">
        <w:rPr>
          <w:rFonts w:ascii="Calibri" w:hAnsi="Calibri"/>
          <w:sz w:val="22"/>
          <w:szCs w:val="22"/>
        </w:rPr>
        <w:t>”</w:t>
      </w:r>
      <w:r w:rsidR="00F53DE1">
        <w:rPr>
          <w:rFonts w:ascii="Calibri" w:hAnsi="Calibri"/>
          <w:sz w:val="22"/>
          <w:szCs w:val="22"/>
        </w:rPr>
        <w:t xml:space="preserve"> While there are yet future aspects of this “Jerusalem above” to be enjoyed (cf. Revelation 21-22), it can be surely and eternally entered into now by grace through faith.</w:t>
      </w:r>
    </w:p>
    <w:p w14:paraId="4146B2DA" w14:textId="77777777" w:rsidR="00901206" w:rsidRDefault="009A49AA" w:rsidP="00D50722">
      <w:pPr>
        <w:spacing w:after="120"/>
        <w:ind w:left="360"/>
        <w:jc w:val="both"/>
        <w:rPr>
          <w:rFonts w:ascii="Calibri" w:hAnsi="Calibri"/>
          <w:sz w:val="22"/>
          <w:szCs w:val="22"/>
        </w:rPr>
      </w:pPr>
      <w:r>
        <w:rPr>
          <w:rFonts w:ascii="Calibri" w:hAnsi="Calibri"/>
          <w:sz w:val="22"/>
          <w:szCs w:val="22"/>
        </w:rPr>
        <w:t>In verse 27,</w:t>
      </w:r>
      <w:r w:rsidR="00C83D1E">
        <w:rPr>
          <w:rFonts w:ascii="Calibri" w:hAnsi="Calibri"/>
          <w:sz w:val="22"/>
          <w:szCs w:val="22"/>
        </w:rPr>
        <w:t xml:space="preserve"> Paul quotes Isaiah 54:1, which references Israel </w:t>
      </w:r>
      <w:r>
        <w:rPr>
          <w:rFonts w:ascii="Calibri" w:hAnsi="Calibri"/>
          <w:sz w:val="22"/>
          <w:szCs w:val="22"/>
        </w:rPr>
        <w:t>before, d</w:t>
      </w:r>
      <w:r w:rsidR="00C83D1E">
        <w:rPr>
          <w:rFonts w:ascii="Calibri" w:hAnsi="Calibri"/>
          <w:sz w:val="22"/>
          <w:szCs w:val="22"/>
        </w:rPr>
        <w:t>uring</w:t>
      </w:r>
      <w:r>
        <w:rPr>
          <w:rFonts w:ascii="Calibri" w:hAnsi="Calibri"/>
          <w:sz w:val="22"/>
          <w:szCs w:val="22"/>
        </w:rPr>
        <w:t>,</w:t>
      </w:r>
      <w:r w:rsidR="00C83D1E">
        <w:rPr>
          <w:rFonts w:ascii="Calibri" w:hAnsi="Calibri"/>
          <w:sz w:val="22"/>
          <w:szCs w:val="22"/>
        </w:rPr>
        <w:t xml:space="preserve"> and after the captivity, and applies it to Hagar and Sarah</w:t>
      </w:r>
      <w:r>
        <w:rPr>
          <w:rFonts w:ascii="Calibri" w:hAnsi="Calibri"/>
          <w:sz w:val="22"/>
          <w:szCs w:val="22"/>
        </w:rPr>
        <w:t>.</w:t>
      </w:r>
      <w:r w:rsidR="00016918">
        <w:rPr>
          <w:rFonts w:ascii="Calibri" w:hAnsi="Calibri"/>
          <w:sz w:val="22"/>
          <w:szCs w:val="22"/>
        </w:rPr>
        <w:t xml:space="preserve"> </w:t>
      </w:r>
      <w:r w:rsidR="00D50722">
        <w:rPr>
          <w:rFonts w:ascii="Calibri" w:hAnsi="Calibri"/>
          <w:sz w:val="22"/>
          <w:szCs w:val="22"/>
        </w:rPr>
        <w:t>“For it is written,” Paul records, “‘R</w:t>
      </w:r>
      <w:r w:rsidR="00D50722" w:rsidRPr="00D50722">
        <w:rPr>
          <w:rFonts w:ascii="Calibri" w:hAnsi="Calibri"/>
          <w:sz w:val="22"/>
          <w:szCs w:val="22"/>
        </w:rPr>
        <w:t>ejoice, O barren one who does not bear; break forth and cry a</w:t>
      </w:r>
      <w:r w:rsidR="00D50722">
        <w:rPr>
          <w:rFonts w:ascii="Calibri" w:hAnsi="Calibri"/>
          <w:sz w:val="22"/>
          <w:szCs w:val="22"/>
        </w:rPr>
        <w:t xml:space="preserve">loud, you who are not in labor! </w:t>
      </w:r>
      <w:r w:rsidR="00D50722" w:rsidRPr="00D50722">
        <w:rPr>
          <w:rFonts w:ascii="Calibri" w:hAnsi="Calibri"/>
          <w:sz w:val="22"/>
          <w:szCs w:val="22"/>
        </w:rPr>
        <w:t>For the children of the desolate one will be more than those of the one who has a husban</w:t>
      </w:r>
      <w:r w:rsidR="00901206">
        <w:rPr>
          <w:rFonts w:ascii="Calibri" w:hAnsi="Calibri"/>
          <w:sz w:val="22"/>
          <w:szCs w:val="22"/>
        </w:rPr>
        <w:t>d.”</w:t>
      </w:r>
    </w:p>
    <w:p w14:paraId="5BFB9649" w14:textId="3955E536" w:rsidR="00D50722" w:rsidRDefault="00901206" w:rsidP="00D50722">
      <w:pPr>
        <w:spacing w:after="120"/>
        <w:ind w:left="360"/>
        <w:jc w:val="both"/>
        <w:rPr>
          <w:rFonts w:ascii="Calibri" w:hAnsi="Calibri"/>
          <w:sz w:val="22"/>
          <w:szCs w:val="22"/>
        </w:rPr>
      </w:pPr>
      <w:r>
        <w:rPr>
          <w:rFonts w:ascii="Calibri" w:hAnsi="Calibri"/>
          <w:sz w:val="22"/>
          <w:szCs w:val="22"/>
        </w:rPr>
        <w:t xml:space="preserve">Initially, this prophecy was meant to cheer the Jewish exiles with the prospect that their captivity would be reversed, like a barren </w:t>
      </w:r>
      <w:r w:rsidR="00EE0809">
        <w:rPr>
          <w:rFonts w:ascii="Calibri" w:hAnsi="Calibri"/>
          <w:sz w:val="22"/>
          <w:szCs w:val="22"/>
        </w:rPr>
        <w:t xml:space="preserve">and husbandless </w:t>
      </w:r>
      <w:r>
        <w:rPr>
          <w:rFonts w:ascii="Calibri" w:hAnsi="Calibri"/>
          <w:sz w:val="22"/>
          <w:szCs w:val="22"/>
        </w:rPr>
        <w:t>woman who rejoiced to see her fortune changed and her house filled with children.</w:t>
      </w:r>
      <w:r w:rsidR="000843F1">
        <w:rPr>
          <w:rFonts w:ascii="Calibri" w:hAnsi="Calibri"/>
          <w:sz w:val="22"/>
          <w:szCs w:val="22"/>
        </w:rPr>
        <w:t xml:space="preserve"> Paul sees in that prophecy a parallel </w:t>
      </w:r>
      <w:r w:rsidR="003C162D">
        <w:rPr>
          <w:rFonts w:ascii="Calibri" w:hAnsi="Calibri"/>
          <w:sz w:val="22"/>
          <w:szCs w:val="22"/>
        </w:rPr>
        <w:t>to</w:t>
      </w:r>
      <w:r w:rsidR="000843F1">
        <w:rPr>
          <w:rFonts w:ascii="Calibri" w:hAnsi="Calibri"/>
          <w:sz w:val="22"/>
          <w:szCs w:val="22"/>
        </w:rPr>
        <w:t xml:space="preserve"> Sarah’s actual barrenness, a parallel that Isaiah was perhaps even drawing from</w:t>
      </w:r>
      <w:r w:rsidR="003A1ADE">
        <w:rPr>
          <w:rFonts w:ascii="Calibri" w:hAnsi="Calibri"/>
          <w:sz w:val="22"/>
          <w:szCs w:val="22"/>
        </w:rPr>
        <w:t xml:space="preserve"> himself</w:t>
      </w:r>
      <w:r w:rsidR="000843F1">
        <w:rPr>
          <w:rFonts w:ascii="Calibri" w:hAnsi="Calibri"/>
          <w:sz w:val="22"/>
          <w:szCs w:val="22"/>
        </w:rPr>
        <w:t xml:space="preserve"> (cf. Isaiah 51:2).</w:t>
      </w:r>
      <w:r w:rsidR="001D3F07">
        <w:rPr>
          <w:rFonts w:ascii="Calibri" w:hAnsi="Calibri"/>
          <w:sz w:val="22"/>
          <w:szCs w:val="22"/>
        </w:rPr>
        <w:t xml:space="preserve"> Although </w:t>
      </w:r>
      <w:r w:rsidR="003E031B">
        <w:rPr>
          <w:rFonts w:ascii="Calibri" w:hAnsi="Calibri"/>
          <w:sz w:val="22"/>
          <w:szCs w:val="22"/>
        </w:rPr>
        <w:t>initially “barren” and “desolate</w:t>
      </w:r>
      <w:r w:rsidR="00F23151">
        <w:rPr>
          <w:rFonts w:ascii="Calibri" w:hAnsi="Calibri"/>
          <w:sz w:val="22"/>
          <w:szCs w:val="22"/>
        </w:rPr>
        <w:t>,</w:t>
      </w:r>
      <w:r w:rsidR="003E031B">
        <w:rPr>
          <w:rFonts w:ascii="Calibri" w:hAnsi="Calibri"/>
          <w:sz w:val="22"/>
          <w:szCs w:val="22"/>
        </w:rPr>
        <w:t>”</w:t>
      </w:r>
      <w:r w:rsidR="00F23151">
        <w:rPr>
          <w:rFonts w:ascii="Calibri" w:hAnsi="Calibri"/>
          <w:sz w:val="22"/>
          <w:szCs w:val="22"/>
        </w:rPr>
        <w:t xml:space="preserve"> </w:t>
      </w:r>
      <w:r w:rsidR="000722DF">
        <w:rPr>
          <w:rFonts w:ascii="Calibri" w:hAnsi="Calibri"/>
          <w:sz w:val="22"/>
          <w:szCs w:val="22"/>
        </w:rPr>
        <w:t>Sarah</w:t>
      </w:r>
      <w:r w:rsidR="00F23151">
        <w:rPr>
          <w:rFonts w:ascii="Calibri" w:hAnsi="Calibri"/>
          <w:sz w:val="22"/>
          <w:szCs w:val="22"/>
        </w:rPr>
        <w:t xml:space="preserve"> ended up having far </w:t>
      </w:r>
      <w:r w:rsidR="00E74158">
        <w:rPr>
          <w:rFonts w:ascii="Calibri" w:hAnsi="Calibri"/>
          <w:sz w:val="22"/>
          <w:szCs w:val="22"/>
        </w:rPr>
        <w:t>“</w:t>
      </w:r>
      <w:r w:rsidR="00F23151">
        <w:rPr>
          <w:rFonts w:ascii="Calibri" w:hAnsi="Calibri"/>
          <w:sz w:val="22"/>
          <w:szCs w:val="22"/>
        </w:rPr>
        <w:t>more</w:t>
      </w:r>
      <w:r w:rsidR="00E74158">
        <w:rPr>
          <w:rFonts w:ascii="Calibri" w:hAnsi="Calibri"/>
          <w:sz w:val="22"/>
          <w:szCs w:val="22"/>
        </w:rPr>
        <w:t>”</w:t>
      </w:r>
      <w:r w:rsidR="00F23151">
        <w:rPr>
          <w:rFonts w:ascii="Calibri" w:hAnsi="Calibri"/>
          <w:sz w:val="22"/>
          <w:szCs w:val="22"/>
        </w:rPr>
        <w:t xml:space="preserve"> children than her rival, for her children are those </w:t>
      </w:r>
      <w:r w:rsidR="003C1B43">
        <w:rPr>
          <w:rFonts w:ascii="Calibri" w:hAnsi="Calibri"/>
          <w:sz w:val="22"/>
          <w:szCs w:val="22"/>
        </w:rPr>
        <w:t>who put their faith</w:t>
      </w:r>
      <w:r w:rsidR="00F23151">
        <w:rPr>
          <w:rFonts w:ascii="Calibri" w:hAnsi="Calibri"/>
          <w:sz w:val="22"/>
          <w:szCs w:val="22"/>
        </w:rPr>
        <w:t xml:space="preserve"> in the Messiah</w:t>
      </w:r>
      <w:r w:rsidR="003C1B43">
        <w:rPr>
          <w:rFonts w:ascii="Calibri" w:hAnsi="Calibri"/>
          <w:sz w:val="22"/>
          <w:szCs w:val="22"/>
        </w:rPr>
        <w:t>’</w:t>
      </w:r>
      <w:r w:rsidR="00F23151">
        <w:rPr>
          <w:rFonts w:ascii="Calibri" w:hAnsi="Calibri"/>
          <w:sz w:val="22"/>
          <w:szCs w:val="22"/>
        </w:rPr>
        <w:t xml:space="preserve">s gracious salvation (cf. Isaiah 53:10-12, the verses </w:t>
      </w:r>
      <w:r w:rsidR="00F23151">
        <w:rPr>
          <w:rFonts w:ascii="Calibri" w:hAnsi="Calibri"/>
          <w:sz w:val="22"/>
          <w:szCs w:val="22"/>
        </w:rPr>
        <w:lastRenderedPageBreak/>
        <w:t>that immediately precede Isaiah 54:1).</w:t>
      </w:r>
      <w:r w:rsidR="0016472A">
        <w:rPr>
          <w:rFonts w:ascii="Calibri" w:hAnsi="Calibri"/>
          <w:sz w:val="22"/>
          <w:szCs w:val="22"/>
        </w:rPr>
        <w:t xml:space="preserve"> So, </w:t>
      </w:r>
      <w:r w:rsidR="00711AA7">
        <w:rPr>
          <w:rFonts w:ascii="Calibri" w:hAnsi="Calibri"/>
          <w:sz w:val="22"/>
          <w:szCs w:val="22"/>
        </w:rPr>
        <w:t>w</w:t>
      </w:r>
      <w:r w:rsidR="00E368EC">
        <w:rPr>
          <w:rFonts w:ascii="Calibri" w:hAnsi="Calibri"/>
          <w:sz w:val="22"/>
          <w:szCs w:val="22"/>
        </w:rPr>
        <w:t xml:space="preserve">hether for Israel in </w:t>
      </w:r>
      <w:r w:rsidR="00E74158">
        <w:rPr>
          <w:rFonts w:ascii="Calibri" w:hAnsi="Calibri"/>
          <w:sz w:val="22"/>
          <w:szCs w:val="22"/>
        </w:rPr>
        <w:t xml:space="preserve">its </w:t>
      </w:r>
      <w:r w:rsidR="00E368EC">
        <w:rPr>
          <w:rFonts w:ascii="Calibri" w:hAnsi="Calibri"/>
          <w:sz w:val="22"/>
          <w:szCs w:val="22"/>
        </w:rPr>
        <w:t>captivity or Sarah in</w:t>
      </w:r>
      <w:r w:rsidR="00E74158">
        <w:rPr>
          <w:rFonts w:ascii="Calibri" w:hAnsi="Calibri"/>
          <w:sz w:val="22"/>
          <w:szCs w:val="22"/>
        </w:rPr>
        <w:t xml:space="preserve"> her </w:t>
      </w:r>
      <w:r w:rsidR="00E368EC">
        <w:rPr>
          <w:rFonts w:ascii="Calibri" w:hAnsi="Calibri"/>
          <w:sz w:val="22"/>
          <w:szCs w:val="22"/>
        </w:rPr>
        <w:t xml:space="preserve">infertility, the power was in </w:t>
      </w:r>
      <w:r w:rsidR="007168C8">
        <w:rPr>
          <w:rFonts w:ascii="Calibri" w:hAnsi="Calibri"/>
          <w:sz w:val="22"/>
          <w:szCs w:val="22"/>
        </w:rPr>
        <w:t>God’s gracious promise</w:t>
      </w:r>
      <w:r w:rsidR="00E368EC">
        <w:rPr>
          <w:rFonts w:ascii="Calibri" w:hAnsi="Calibri"/>
          <w:sz w:val="22"/>
          <w:szCs w:val="22"/>
        </w:rPr>
        <w:t>.</w:t>
      </w:r>
      <w:r w:rsidR="00CE73B6">
        <w:rPr>
          <w:rStyle w:val="EndnoteReference"/>
          <w:rFonts w:ascii="Calibri" w:hAnsi="Calibri"/>
          <w:sz w:val="22"/>
          <w:szCs w:val="22"/>
        </w:rPr>
        <w:endnoteReference w:id="14"/>
      </w:r>
      <w:r w:rsidR="00711AA7">
        <w:rPr>
          <w:rFonts w:ascii="Calibri" w:hAnsi="Calibri"/>
          <w:sz w:val="22"/>
          <w:szCs w:val="22"/>
        </w:rPr>
        <w:t xml:space="preserve"> Ironically, then, </w:t>
      </w:r>
      <w:r w:rsidR="00711AA7" w:rsidRPr="00711AA7">
        <w:rPr>
          <w:rFonts w:ascii="Calibri" w:hAnsi="Calibri"/>
          <w:sz w:val="22"/>
          <w:szCs w:val="22"/>
        </w:rPr>
        <w:t>Hagar is actually the barren one, unable to provide any of her children with spiritual and eternal freedom.</w:t>
      </w:r>
    </w:p>
    <w:p w14:paraId="250895A2" w14:textId="3F98539D" w:rsidR="00EE0809" w:rsidRDefault="00B41E3C" w:rsidP="00EE0809">
      <w:pPr>
        <w:spacing w:after="120"/>
        <w:jc w:val="both"/>
        <w:rPr>
          <w:rFonts w:ascii="Calibri" w:hAnsi="Calibri"/>
          <w:sz w:val="22"/>
          <w:szCs w:val="22"/>
        </w:rPr>
      </w:pPr>
      <w:r w:rsidRPr="00B41E3C">
        <w:rPr>
          <w:rFonts w:ascii="Calibri" w:hAnsi="Calibri"/>
          <w:b/>
          <w:i/>
          <w:sz w:val="22"/>
          <w:szCs w:val="22"/>
        </w:rPr>
        <w:t>Application</w:t>
      </w:r>
      <w:r>
        <w:rPr>
          <w:rFonts w:ascii="Calibri" w:hAnsi="Calibri"/>
          <w:sz w:val="22"/>
          <w:szCs w:val="22"/>
        </w:rPr>
        <w:t>: The word “corresponds” in verse 25 was originally used of soldiers who stood in a line, and so it came to be used of categories and lists</w:t>
      </w:r>
      <w:r w:rsidRPr="00B41E3C">
        <w:rPr>
          <w:rFonts w:ascii="Calibri" w:hAnsi="Calibri"/>
          <w:sz w:val="22"/>
          <w:szCs w:val="22"/>
        </w:rPr>
        <w:t>.</w:t>
      </w:r>
      <w:r w:rsidR="007B6A45" w:rsidRPr="00B41E3C">
        <w:rPr>
          <w:rFonts w:ascii="Calibri" w:hAnsi="Calibri"/>
          <w:sz w:val="22"/>
          <w:szCs w:val="22"/>
          <w:vertAlign w:val="superscript"/>
        </w:rPr>
        <w:endnoteReference w:id="15"/>
      </w:r>
      <w:r w:rsidR="007B6A45">
        <w:rPr>
          <w:rFonts w:ascii="Calibri" w:hAnsi="Calibri"/>
          <w:sz w:val="22"/>
          <w:szCs w:val="22"/>
        </w:rPr>
        <w:t xml:space="preserve"> </w:t>
      </w:r>
      <w:r>
        <w:rPr>
          <w:rFonts w:ascii="Calibri" w:hAnsi="Calibri"/>
          <w:sz w:val="22"/>
          <w:szCs w:val="22"/>
        </w:rPr>
        <w:t>So, Paul has in mind that we will have been categorizing the contrasts in this analogy of two women, this tale of two sons.</w:t>
      </w:r>
    </w:p>
    <w:tbl>
      <w:tblPr>
        <w:tblStyle w:val="TableGrid"/>
        <w:tblW w:w="5394" w:type="dxa"/>
        <w:jc w:val="center"/>
        <w:tblLook w:val="04A0" w:firstRow="1" w:lastRow="0" w:firstColumn="1" w:lastColumn="0" w:noHBand="0" w:noVBand="1"/>
      </w:tblPr>
      <w:tblGrid>
        <w:gridCol w:w="2697"/>
        <w:gridCol w:w="2697"/>
      </w:tblGrid>
      <w:tr w:rsidR="00EE0809" w14:paraId="36EA8B77" w14:textId="77777777" w:rsidTr="002B1756">
        <w:trPr>
          <w:trHeight w:val="375"/>
          <w:jc w:val="center"/>
        </w:trPr>
        <w:tc>
          <w:tcPr>
            <w:tcW w:w="2697" w:type="dxa"/>
            <w:shd w:val="clear" w:color="auto" w:fill="F2F2F2" w:themeFill="background1" w:themeFillShade="F2"/>
            <w:vAlign w:val="center"/>
          </w:tcPr>
          <w:p w14:paraId="4C8B8B9E" w14:textId="563FF372" w:rsidR="00EE0809" w:rsidRPr="00B41E3C" w:rsidRDefault="00EE0809" w:rsidP="00B41E3C">
            <w:pPr>
              <w:jc w:val="center"/>
              <w:rPr>
                <w:rFonts w:ascii="Calibri" w:hAnsi="Calibri"/>
                <w:b/>
                <w:sz w:val="22"/>
                <w:szCs w:val="22"/>
              </w:rPr>
            </w:pPr>
            <w:r w:rsidRPr="00B41E3C">
              <w:rPr>
                <w:rFonts w:ascii="Calibri" w:hAnsi="Calibri"/>
                <w:b/>
                <w:sz w:val="22"/>
                <w:szCs w:val="22"/>
              </w:rPr>
              <w:t>Hagar &amp; Ishmael</w:t>
            </w:r>
          </w:p>
        </w:tc>
        <w:tc>
          <w:tcPr>
            <w:tcW w:w="2697" w:type="dxa"/>
            <w:shd w:val="clear" w:color="auto" w:fill="F2F2F2" w:themeFill="background1" w:themeFillShade="F2"/>
            <w:vAlign w:val="center"/>
          </w:tcPr>
          <w:p w14:paraId="207801D2" w14:textId="6E6B5319" w:rsidR="00EE0809" w:rsidRPr="00B41E3C" w:rsidRDefault="00EE0809" w:rsidP="00B41E3C">
            <w:pPr>
              <w:jc w:val="center"/>
              <w:rPr>
                <w:rFonts w:ascii="Calibri" w:hAnsi="Calibri"/>
                <w:b/>
                <w:sz w:val="22"/>
                <w:szCs w:val="22"/>
              </w:rPr>
            </w:pPr>
            <w:r w:rsidRPr="00B41E3C">
              <w:rPr>
                <w:rFonts w:ascii="Calibri" w:hAnsi="Calibri"/>
                <w:b/>
                <w:sz w:val="22"/>
                <w:szCs w:val="22"/>
              </w:rPr>
              <w:t>Sarah &amp; Isaac</w:t>
            </w:r>
          </w:p>
        </w:tc>
      </w:tr>
      <w:tr w:rsidR="006F17EB" w14:paraId="72C3E446" w14:textId="77777777" w:rsidTr="002B1756">
        <w:trPr>
          <w:trHeight w:val="375"/>
          <w:jc w:val="center"/>
        </w:trPr>
        <w:tc>
          <w:tcPr>
            <w:tcW w:w="2697" w:type="dxa"/>
            <w:shd w:val="clear" w:color="auto" w:fill="F2F2F2" w:themeFill="background1" w:themeFillShade="F2"/>
            <w:vAlign w:val="center"/>
          </w:tcPr>
          <w:p w14:paraId="307EBD84" w14:textId="64CC2E9B" w:rsidR="006F17EB" w:rsidRDefault="006F17EB" w:rsidP="00B41E3C">
            <w:pPr>
              <w:jc w:val="center"/>
              <w:rPr>
                <w:rFonts w:ascii="Calibri" w:hAnsi="Calibri"/>
                <w:sz w:val="22"/>
                <w:szCs w:val="22"/>
              </w:rPr>
            </w:pPr>
            <w:r>
              <w:rPr>
                <w:rFonts w:ascii="Calibri" w:hAnsi="Calibri"/>
                <w:sz w:val="22"/>
                <w:szCs w:val="22"/>
              </w:rPr>
              <w:t>Slavery</w:t>
            </w:r>
            <w:r w:rsidR="004B2D2D">
              <w:rPr>
                <w:rFonts w:ascii="Calibri" w:hAnsi="Calibri"/>
                <w:sz w:val="22"/>
                <w:szCs w:val="22"/>
              </w:rPr>
              <w:t xml:space="preserve"> and captivity</w:t>
            </w:r>
          </w:p>
        </w:tc>
        <w:tc>
          <w:tcPr>
            <w:tcW w:w="2697" w:type="dxa"/>
            <w:shd w:val="clear" w:color="auto" w:fill="F2F2F2" w:themeFill="background1" w:themeFillShade="F2"/>
            <w:vAlign w:val="center"/>
          </w:tcPr>
          <w:p w14:paraId="09393571" w14:textId="4415FFC7" w:rsidR="006F17EB" w:rsidRDefault="006F17EB" w:rsidP="00B41E3C">
            <w:pPr>
              <w:jc w:val="center"/>
              <w:rPr>
                <w:rFonts w:ascii="Calibri" w:hAnsi="Calibri"/>
                <w:sz w:val="22"/>
                <w:szCs w:val="22"/>
              </w:rPr>
            </w:pPr>
            <w:r>
              <w:rPr>
                <w:rFonts w:ascii="Calibri" w:hAnsi="Calibri"/>
                <w:sz w:val="22"/>
                <w:szCs w:val="22"/>
              </w:rPr>
              <w:t>Freedom and family</w:t>
            </w:r>
          </w:p>
        </w:tc>
      </w:tr>
      <w:tr w:rsidR="006F17EB" w14:paraId="085541B7" w14:textId="77777777" w:rsidTr="002B1756">
        <w:trPr>
          <w:trHeight w:val="625"/>
          <w:jc w:val="center"/>
        </w:trPr>
        <w:tc>
          <w:tcPr>
            <w:tcW w:w="2697" w:type="dxa"/>
            <w:shd w:val="clear" w:color="auto" w:fill="F2F2F2" w:themeFill="background1" w:themeFillShade="F2"/>
            <w:vAlign w:val="center"/>
          </w:tcPr>
          <w:p w14:paraId="388D5A0D" w14:textId="57D38FC0" w:rsidR="006F17EB" w:rsidRDefault="006F17EB" w:rsidP="00B41E3C">
            <w:pPr>
              <w:jc w:val="center"/>
              <w:rPr>
                <w:rFonts w:ascii="Calibri" w:hAnsi="Calibri"/>
                <w:sz w:val="22"/>
                <w:szCs w:val="22"/>
              </w:rPr>
            </w:pPr>
            <w:r>
              <w:rPr>
                <w:rFonts w:ascii="Calibri" w:hAnsi="Calibri"/>
                <w:sz w:val="22"/>
                <w:szCs w:val="22"/>
              </w:rPr>
              <w:t>Born “according to the flesh”</w:t>
            </w:r>
          </w:p>
        </w:tc>
        <w:tc>
          <w:tcPr>
            <w:tcW w:w="2697" w:type="dxa"/>
            <w:shd w:val="clear" w:color="auto" w:fill="F2F2F2" w:themeFill="background1" w:themeFillShade="F2"/>
            <w:vAlign w:val="center"/>
          </w:tcPr>
          <w:p w14:paraId="21C471FA" w14:textId="31B92978" w:rsidR="006F17EB" w:rsidRDefault="006F17EB" w:rsidP="00B41E3C">
            <w:pPr>
              <w:jc w:val="center"/>
              <w:rPr>
                <w:rFonts w:ascii="Calibri" w:hAnsi="Calibri"/>
                <w:sz w:val="22"/>
                <w:szCs w:val="22"/>
              </w:rPr>
            </w:pPr>
            <w:r>
              <w:rPr>
                <w:rFonts w:ascii="Calibri" w:hAnsi="Calibri"/>
                <w:sz w:val="22"/>
                <w:szCs w:val="22"/>
              </w:rPr>
              <w:t>Born “through promise” and “according to the Spirit”</w:t>
            </w:r>
          </w:p>
        </w:tc>
      </w:tr>
      <w:tr w:rsidR="00EE0809" w14:paraId="03E24EBB" w14:textId="77777777" w:rsidTr="002B1756">
        <w:trPr>
          <w:trHeight w:val="375"/>
          <w:jc w:val="center"/>
        </w:trPr>
        <w:tc>
          <w:tcPr>
            <w:tcW w:w="2697" w:type="dxa"/>
            <w:shd w:val="clear" w:color="auto" w:fill="F2F2F2" w:themeFill="background1" w:themeFillShade="F2"/>
            <w:vAlign w:val="center"/>
          </w:tcPr>
          <w:p w14:paraId="5EF51438" w14:textId="1DF68587" w:rsidR="00EE0809" w:rsidRDefault="00EE0809" w:rsidP="00B41E3C">
            <w:pPr>
              <w:jc w:val="center"/>
              <w:rPr>
                <w:rFonts w:ascii="Calibri" w:hAnsi="Calibri"/>
                <w:sz w:val="22"/>
                <w:szCs w:val="22"/>
              </w:rPr>
            </w:pPr>
            <w:r>
              <w:rPr>
                <w:rFonts w:ascii="Calibri" w:hAnsi="Calibri"/>
                <w:sz w:val="22"/>
                <w:szCs w:val="22"/>
              </w:rPr>
              <w:t>Mosaic Covenant</w:t>
            </w:r>
          </w:p>
        </w:tc>
        <w:tc>
          <w:tcPr>
            <w:tcW w:w="2697" w:type="dxa"/>
            <w:shd w:val="clear" w:color="auto" w:fill="F2F2F2" w:themeFill="background1" w:themeFillShade="F2"/>
            <w:vAlign w:val="center"/>
          </w:tcPr>
          <w:p w14:paraId="7B1586D3" w14:textId="156D3F39" w:rsidR="00EE0809" w:rsidRDefault="00EE0809" w:rsidP="00B41E3C">
            <w:pPr>
              <w:jc w:val="center"/>
              <w:rPr>
                <w:rFonts w:ascii="Calibri" w:hAnsi="Calibri"/>
                <w:sz w:val="22"/>
                <w:szCs w:val="22"/>
              </w:rPr>
            </w:pPr>
            <w:r>
              <w:rPr>
                <w:rFonts w:ascii="Calibri" w:hAnsi="Calibri"/>
                <w:sz w:val="22"/>
                <w:szCs w:val="22"/>
              </w:rPr>
              <w:t>Abrahamic Covenant</w:t>
            </w:r>
          </w:p>
        </w:tc>
      </w:tr>
      <w:tr w:rsidR="00EE0809" w14:paraId="2498A8F3" w14:textId="77777777" w:rsidTr="002B1756">
        <w:trPr>
          <w:trHeight w:val="375"/>
          <w:jc w:val="center"/>
        </w:trPr>
        <w:tc>
          <w:tcPr>
            <w:tcW w:w="2697" w:type="dxa"/>
            <w:shd w:val="clear" w:color="auto" w:fill="F2F2F2" w:themeFill="background1" w:themeFillShade="F2"/>
            <w:vAlign w:val="center"/>
          </w:tcPr>
          <w:p w14:paraId="1BF31C00" w14:textId="1B1F2382" w:rsidR="00EE0809" w:rsidRDefault="00EE0809" w:rsidP="00B41E3C">
            <w:pPr>
              <w:jc w:val="center"/>
              <w:rPr>
                <w:rFonts w:ascii="Calibri" w:hAnsi="Calibri"/>
                <w:sz w:val="22"/>
                <w:szCs w:val="22"/>
              </w:rPr>
            </w:pPr>
            <w:r>
              <w:rPr>
                <w:rFonts w:ascii="Calibri" w:hAnsi="Calibri"/>
                <w:sz w:val="22"/>
                <w:szCs w:val="22"/>
              </w:rPr>
              <w:t>Law and works</w:t>
            </w:r>
          </w:p>
        </w:tc>
        <w:tc>
          <w:tcPr>
            <w:tcW w:w="2697" w:type="dxa"/>
            <w:shd w:val="clear" w:color="auto" w:fill="F2F2F2" w:themeFill="background1" w:themeFillShade="F2"/>
            <w:vAlign w:val="center"/>
          </w:tcPr>
          <w:p w14:paraId="5885EB17" w14:textId="14A1F5BD" w:rsidR="00EE0809" w:rsidRDefault="00EE0809" w:rsidP="00B41E3C">
            <w:pPr>
              <w:jc w:val="center"/>
              <w:rPr>
                <w:rFonts w:ascii="Calibri" w:hAnsi="Calibri"/>
                <w:sz w:val="22"/>
                <w:szCs w:val="22"/>
              </w:rPr>
            </w:pPr>
            <w:r>
              <w:rPr>
                <w:rFonts w:ascii="Calibri" w:hAnsi="Calibri"/>
                <w:sz w:val="22"/>
                <w:szCs w:val="22"/>
              </w:rPr>
              <w:t>Grace and faith</w:t>
            </w:r>
          </w:p>
        </w:tc>
      </w:tr>
      <w:tr w:rsidR="00552D48" w14:paraId="319A360B" w14:textId="77777777" w:rsidTr="002B1756">
        <w:trPr>
          <w:trHeight w:val="393"/>
          <w:jc w:val="center"/>
        </w:trPr>
        <w:tc>
          <w:tcPr>
            <w:tcW w:w="2697" w:type="dxa"/>
            <w:shd w:val="clear" w:color="auto" w:fill="F2F2F2" w:themeFill="background1" w:themeFillShade="F2"/>
            <w:vAlign w:val="center"/>
          </w:tcPr>
          <w:p w14:paraId="3E863D1D" w14:textId="2964FBDC" w:rsidR="00552D48" w:rsidRDefault="00552D48" w:rsidP="005C6554">
            <w:pPr>
              <w:jc w:val="center"/>
              <w:rPr>
                <w:rFonts w:ascii="Calibri" w:hAnsi="Calibri"/>
                <w:sz w:val="22"/>
                <w:szCs w:val="22"/>
              </w:rPr>
            </w:pPr>
            <w:r>
              <w:rPr>
                <w:rFonts w:ascii="Calibri" w:hAnsi="Calibri"/>
                <w:sz w:val="22"/>
                <w:szCs w:val="22"/>
              </w:rPr>
              <w:t>Earthly Jerusalem</w:t>
            </w:r>
          </w:p>
        </w:tc>
        <w:tc>
          <w:tcPr>
            <w:tcW w:w="2697" w:type="dxa"/>
            <w:shd w:val="clear" w:color="auto" w:fill="F2F2F2" w:themeFill="background1" w:themeFillShade="F2"/>
            <w:vAlign w:val="center"/>
          </w:tcPr>
          <w:p w14:paraId="3EE350A9" w14:textId="221EE2A4" w:rsidR="00552D48" w:rsidRDefault="00552D48" w:rsidP="005C6554">
            <w:pPr>
              <w:jc w:val="center"/>
              <w:rPr>
                <w:rFonts w:ascii="Calibri" w:hAnsi="Calibri"/>
                <w:sz w:val="22"/>
                <w:szCs w:val="22"/>
              </w:rPr>
            </w:pPr>
            <w:r>
              <w:rPr>
                <w:rFonts w:ascii="Calibri" w:hAnsi="Calibri"/>
                <w:sz w:val="22"/>
                <w:szCs w:val="22"/>
              </w:rPr>
              <w:t>Heavenly Jerusalem</w:t>
            </w:r>
          </w:p>
        </w:tc>
      </w:tr>
      <w:tr w:rsidR="00552D48" w14:paraId="6E351EB7" w14:textId="77777777" w:rsidTr="002B1756">
        <w:trPr>
          <w:trHeight w:val="393"/>
          <w:jc w:val="center"/>
        </w:trPr>
        <w:tc>
          <w:tcPr>
            <w:tcW w:w="2697" w:type="dxa"/>
            <w:shd w:val="clear" w:color="auto" w:fill="F2F2F2" w:themeFill="background1" w:themeFillShade="F2"/>
            <w:vAlign w:val="center"/>
          </w:tcPr>
          <w:p w14:paraId="35C1BAA0" w14:textId="5043A5E5" w:rsidR="00552D48" w:rsidRDefault="00552D48" w:rsidP="005C6554">
            <w:pPr>
              <w:jc w:val="center"/>
              <w:rPr>
                <w:rFonts w:ascii="Calibri" w:hAnsi="Calibri"/>
                <w:sz w:val="22"/>
                <w:szCs w:val="22"/>
              </w:rPr>
            </w:pPr>
            <w:r>
              <w:rPr>
                <w:rFonts w:ascii="Calibri" w:hAnsi="Calibri"/>
                <w:sz w:val="22"/>
                <w:szCs w:val="22"/>
              </w:rPr>
              <w:t>Man-made religion (Judaism)</w:t>
            </w:r>
          </w:p>
        </w:tc>
        <w:tc>
          <w:tcPr>
            <w:tcW w:w="2697" w:type="dxa"/>
            <w:shd w:val="clear" w:color="auto" w:fill="F2F2F2" w:themeFill="background1" w:themeFillShade="F2"/>
            <w:vAlign w:val="center"/>
          </w:tcPr>
          <w:p w14:paraId="642157E0" w14:textId="7599DF50" w:rsidR="00552D48" w:rsidRDefault="00552D48" w:rsidP="005C6554">
            <w:pPr>
              <w:jc w:val="center"/>
              <w:rPr>
                <w:rFonts w:ascii="Calibri" w:hAnsi="Calibri"/>
                <w:sz w:val="22"/>
                <w:szCs w:val="22"/>
              </w:rPr>
            </w:pPr>
            <w:r>
              <w:rPr>
                <w:rFonts w:ascii="Calibri" w:hAnsi="Calibri"/>
                <w:sz w:val="22"/>
                <w:szCs w:val="22"/>
              </w:rPr>
              <w:t>God-made religion (Christianity)</w:t>
            </w:r>
          </w:p>
        </w:tc>
      </w:tr>
    </w:tbl>
    <w:p w14:paraId="55613F11" w14:textId="4BBC1724" w:rsidR="00EE0809" w:rsidRDefault="00B41E3C" w:rsidP="00B41E3C">
      <w:pPr>
        <w:spacing w:before="120" w:after="120"/>
        <w:jc w:val="both"/>
        <w:rPr>
          <w:rFonts w:ascii="Calibri" w:hAnsi="Calibri"/>
          <w:sz w:val="22"/>
          <w:szCs w:val="22"/>
        </w:rPr>
      </w:pPr>
      <w:r>
        <w:rPr>
          <w:rFonts w:ascii="Calibri" w:hAnsi="Calibri"/>
          <w:sz w:val="22"/>
          <w:szCs w:val="22"/>
        </w:rPr>
        <w:t>Paul’s purpose in this concluding and climactic argument is to help us really understand</w:t>
      </w:r>
      <w:r w:rsidR="007B6A45">
        <w:rPr>
          <w:rFonts w:ascii="Calibri" w:hAnsi="Calibri"/>
          <w:sz w:val="22"/>
          <w:szCs w:val="22"/>
        </w:rPr>
        <w:t xml:space="preserve"> the issues at stake here, </w:t>
      </w:r>
      <w:r>
        <w:rPr>
          <w:rFonts w:ascii="Calibri" w:hAnsi="Calibri"/>
          <w:sz w:val="22"/>
          <w:szCs w:val="22"/>
        </w:rPr>
        <w:t xml:space="preserve">to help us know exactly what </w:t>
      </w:r>
      <w:r w:rsidR="007B6A45">
        <w:rPr>
          <w:rFonts w:ascii="Calibri" w:hAnsi="Calibri"/>
          <w:sz w:val="22"/>
          <w:szCs w:val="22"/>
        </w:rPr>
        <w:t>we’re getting</w:t>
      </w:r>
      <w:r>
        <w:rPr>
          <w:rFonts w:ascii="Calibri" w:hAnsi="Calibri"/>
          <w:sz w:val="22"/>
          <w:szCs w:val="22"/>
        </w:rPr>
        <w:t xml:space="preserve"> ourselves</w:t>
      </w:r>
      <w:r w:rsidR="007B6A45">
        <w:rPr>
          <w:rFonts w:ascii="Calibri" w:hAnsi="Calibri"/>
          <w:sz w:val="22"/>
          <w:szCs w:val="22"/>
        </w:rPr>
        <w:t xml:space="preserve"> into if we “desire to be under the Law.” He wants us to “listen” to what the Law actually says both explicitly (in his previous arguments) and illustratively (in this passage), and he wants us to make sure that we are evaluating ourselves on the right basis and that we are asking ourselves the right question.</w:t>
      </w:r>
    </w:p>
    <w:p w14:paraId="09D0A456" w14:textId="7FAEA79D" w:rsidR="007B6A45" w:rsidRPr="002335CD" w:rsidRDefault="007B6A45" w:rsidP="007B6A45">
      <w:pPr>
        <w:spacing w:after="120"/>
        <w:ind w:left="360"/>
        <w:jc w:val="both"/>
        <w:rPr>
          <w:rFonts w:ascii="Calibri" w:hAnsi="Calibri"/>
          <w:i/>
          <w:sz w:val="22"/>
          <w:szCs w:val="22"/>
        </w:rPr>
      </w:pPr>
      <w:r w:rsidRPr="002335CD">
        <w:rPr>
          <w:rFonts w:ascii="Calibri" w:hAnsi="Calibri"/>
          <w:i/>
          <w:sz w:val="22"/>
          <w:szCs w:val="22"/>
        </w:rPr>
        <w:t>It is not enough merely to claim Abraham as one’s father. Both Christians</w:t>
      </w:r>
      <w:r w:rsidR="00735266">
        <w:rPr>
          <w:rFonts w:ascii="Calibri" w:hAnsi="Calibri"/>
          <w:i/>
          <w:sz w:val="22"/>
          <w:szCs w:val="22"/>
        </w:rPr>
        <w:t xml:space="preserve"> [spiritually]</w:t>
      </w:r>
      <w:r w:rsidRPr="002335CD">
        <w:rPr>
          <w:rFonts w:ascii="Calibri" w:hAnsi="Calibri"/>
          <w:i/>
          <w:sz w:val="22"/>
          <w:szCs w:val="22"/>
        </w:rPr>
        <w:t xml:space="preserve"> and Jews </w:t>
      </w:r>
      <w:r w:rsidR="00735266">
        <w:rPr>
          <w:rFonts w:ascii="Calibri" w:hAnsi="Calibri"/>
          <w:i/>
          <w:sz w:val="22"/>
          <w:szCs w:val="22"/>
        </w:rPr>
        <w:t xml:space="preserve">[physically] </w:t>
      </w:r>
      <w:r w:rsidRPr="002335CD">
        <w:rPr>
          <w:rFonts w:ascii="Calibri" w:hAnsi="Calibri"/>
          <w:i/>
          <w:sz w:val="22"/>
          <w:szCs w:val="22"/>
        </w:rPr>
        <w:t xml:space="preserve">did that. The question is: Who is our </w:t>
      </w:r>
      <w:r w:rsidRPr="00735266">
        <w:rPr>
          <w:rFonts w:ascii="Calibri" w:hAnsi="Calibri"/>
          <w:i/>
          <w:sz w:val="22"/>
          <w:szCs w:val="22"/>
          <w:u w:val="single"/>
        </w:rPr>
        <w:t>mother</w:t>
      </w:r>
      <w:r w:rsidRPr="002335CD">
        <w:rPr>
          <w:rFonts w:ascii="Calibri" w:hAnsi="Calibri"/>
          <w:i/>
          <w:sz w:val="22"/>
          <w:szCs w:val="22"/>
        </w:rPr>
        <w:t xml:space="preserve"> and in what way were we born? If Hagar is our mother, then we were born of purely human means and are still slaves. If our mother is Sarah, then the birth was by promise, and we are free men.</w:t>
      </w:r>
      <w:r w:rsidRPr="002335CD">
        <w:rPr>
          <w:rFonts w:ascii="Calibri" w:hAnsi="Calibri"/>
          <w:sz w:val="22"/>
          <w:szCs w:val="22"/>
          <w:vertAlign w:val="superscript"/>
        </w:rPr>
        <w:endnoteReference w:id="16"/>
      </w:r>
    </w:p>
    <w:p w14:paraId="0B6D36F5" w14:textId="44E94484" w:rsidR="002330B4" w:rsidRDefault="002330B4" w:rsidP="002330B4">
      <w:pPr>
        <w:spacing w:before="360" w:after="360"/>
        <w:jc w:val="both"/>
        <w:rPr>
          <w:rFonts w:ascii="Calibri" w:hAnsi="Calibri"/>
          <w:sz w:val="22"/>
          <w:szCs w:val="22"/>
        </w:rPr>
      </w:pPr>
      <w:r w:rsidRPr="00A769E8">
        <w:rPr>
          <w:rFonts w:ascii="Calibri" w:hAnsi="Calibri"/>
          <w:b/>
          <w:i/>
          <w:sz w:val="22"/>
          <w:szCs w:val="22"/>
        </w:rPr>
        <w:t>Transition</w:t>
      </w:r>
      <w:r w:rsidRPr="00A769E8">
        <w:rPr>
          <w:rFonts w:ascii="Calibri" w:hAnsi="Calibri"/>
          <w:sz w:val="22"/>
          <w:szCs w:val="22"/>
        </w:rPr>
        <w:t xml:space="preserve">: </w:t>
      </w:r>
      <w:r w:rsidR="007B6A45" w:rsidRPr="007B6A45">
        <w:rPr>
          <w:rFonts w:ascii="Calibri" w:hAnsi="Calibri"/>
          <w:sz w:val="22"/>
          <w:szCs w:val="22"/>
        </w:rPr>
        <w:t>That question, then, brings</w:t>
      </w:r>
      <w:r w:rsidR="007B6A45">
        <w:rPr>
          <w:rFonts w:ascii="Calibri" w:hAnsi="Calibri"/>
          <w:sz w:val="22"/>
          <w:szCs w:val="22"/>
        </w:rPr>
        <w:t xml:space="preserve"> us to </w:t>
      </w:r>
      <w:r w:rsidR="00AB5F36">
        <w:rPr>
          <w:rFonts w:ascii="Calibri" w:hAnsi="Calibri"/>
          <w:sz w:val="22"/>
          <w:szCs w:val="22"/>
        </w:rPr>
        <w:t>the conclusion of Paul’s illustration in which he makes practical application to the lives of true gospel-believing Christians.</w:t>
      </w:r>
    </w:p>
    <w:p w14:paraId="6A6C3C3F" w14:textId="659BE69B" w:rsidR="002330B4" w:rsidRPr="00A769E8" w:rsidRDefault="002330B4" w:rsidP="002330B4">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A769E8">
        <w:rPr>
          <w:rFonts w:ascii="Calibri" w:hAnsi="Calibri"/>
          <w:b/>
          <w:sz w:val="22"/>
          <w:szCs w:val="22"/>
        </w:rPr>
        <w:lastRenderedPageBreak/>
        <w:t xml:space="preserve">THE PRACTICAL </w:t>
      </w:r>
      <w:r w:rsidRPr="00D80C89">
        <w:rPr>
          <w:rFonts w:ascii="Calibri" w:hAnsi="Calibri"/>
          <w:b/>
          <w:sz w:val="22"/>
          <w:szCs w:val="22"/>
          <w:u w:val="single"/>
        </w:rPr>
        <w:t>APPLICATION</w:t>
      </w:r>
      <w:r w:rsidRPr="00A769E8">
        <w:rPr>
          <w:rFonts w:ascii="Calibri" w:hAnsi="Calibri"/>
          <w:b/>
          <w:sz w:val="22"/>
          <w:szCs w:val="22"/>
        </w:rPr>
        <w:t xml:space="preserve"> (4:28-5:1)</w:t>
      </w:r>
    </w:p>
    <w:p w14:paraId="55502BB4" w14:textId="2F7F84CD" w:rsidR="002330B4" w:rsidRPr="00A769E8" w:rsidRDefault="00393457" w:rsidP="002330B4">
      <w:pPr>
        <w:tabs>
          <w:tab w:val="left" w:pos="360"/>
        </w:tabs>
        <w:spacing w:before="120" w:after="120"/>
        <w:jc w:val="both"/>
        <w:rPr>
          <w:rFonts w:ascii="Calibri" w:hAnsi="Calibri"/>
          <w:sz w:val="22"/>
          <w:szCs w:val="22"/>
        </w:rPr>
      </w:pPr>
      <w:r>
        <w:rPr>
          <w:rFonts w:ascii="Calibri" w:hAnsi="Calibri"/>
          <w:sz w:val="22"/>
          <w:szCs w:val="22"/>
        </w:rPr>
        <w:t>Paul provides four concluding points of application.</w:t>
      </w:r>
    </w:p>
    <w:p w14:paraId="7FA98B07" w14:textId="79B3C753" w:rsidR="002330B4" w:rsidRPr="00552D48" w:rsidRDefault="002330B4" w:rsidP="002330B4">
      <w:pPr>
        <w:pStyle w:val="ListParagraph"/>
        <w:numPr>
          <w:ilvl w:val="0"/>
          <w:numId w:val="13"/>
        </w:numPr>
        <w:tabs>
          <w:tab w:val="left" w:pos="360"/>
        </w:tabs>
        <w:spacing w:before="240" w:after="120"/>
        <w:jc w:val="both"/>
        <w:rPr>
          <w:rFonts w:ascii="Calibri" w:hAnsi="Calibri"/>
          <w:b/>
          <w:bCs/>
          <w:i/>
          <w:iCs/>
          <w:spacing w:val="-2"/>
          <w:sz w:val="22"/>
          <w:szCs w:val="22"/>
        </w:rPr>
      </w:pPr>
      <w:r w:rsidRPr="00552D48">
        <w:rPr>
          <w:rFonts w:ascii="Calibri" w:hAnsi="Calibri"/>
          <w:b/>
          <w:bCs/>
          <w:i/>
          <w:iCs/>
          <w:spacing w:val="-2"/>
          <w:sz w:val="22"/>
          <w:szCs w:val="22"/>
        </w:rPr>
        <w:t>Believers</w:t>
      </w:r>
      <w:r w:rsidR="00393457" w:rsidRPr="00552D48">
        <w:rPr>
          <w:rFonts w:ascii="Calibri" w:hAnsi="Calibri"/>
          <w:b/>
          <w:bCs/>
          <w:i/>
          <w:iCs/>
          <w:spacing w:val="-2"/>
          <w:sz w:val="22"/>
          <w:szCs w:val="22"/>
        </w:rPr>
        <w:t xml:space="preserve">, not Law-observers, are </w:t>
      </w:r>
      <w:r w:rsidR="00355EF7">
        <w:rPr>
          <w:rFonts w:ascii="Calibri" w:hAnsi="Calibri"/>
          <w:b/>
          <w:bCs/>
          <w:i/>
          <w:iCs/>
          <w:spacing w:val="-2"/>
          <w:sz w:val="22"/>
          <w:szCs w:val="22"/>
        </w:rPr>
        <w:t xml:space="preserve">the </w:t>
      </w:r>
      <w:r w:rsidR="00355EF7" w:rsidRPr="00F9442B">
        <w:rPr>
          <w:rFonts w:ascii="Calibri" w:hAnsi="Calibri"/>
          <w:b/>
          <w:bCs/>
          <w:i/>
          <w:iCs/>
          <w:spacing w:val="-2"/>
          <w:sz w:val="22"/>
          <w:szCs w:val="22"/>
          <w:u w:val="single"/>
        </w:rPr>
        <w:t>true children</w:t>
      </w:r>
      <w:r w:rsidR="00355EF7">
        <w:rPr>
          <w:rFonts w:ascii="Calibri" w:hAnsi="Calibri"/>
          <w:b/>
          <w:bCs/>
          <w:i/>
          <w:iCs/>
          <w:spacing w:val="-2"/>
          <w:sz w:val="22"/>
          <w:szCs w:val="22"/>
        </w:rPr>
        <w:t xml:space="preserve"> of God (4:28-</w:t>
      </w:r>
      <w:r w:rsidR="00393457" w:rsidRPr="00552D48">
        <w:rPr>
          <w:rFonts w:ascii="Calibri" w:hAnsi="Calibri"/>
          <w:b/>
          <w:bCs/>
          <w:i/>
          <w:iCs/>
          <w:spacing w:val="-2"/>
          <w:sz w:val="22"/>
          <w:szCs w:val="22"/>
        </w:rPr>
        <w:t>31)</w:t>
      </w:r>
      <w:r w:rsidRPr="00552D48">
        <w:rPr>
          <w:rFonts w:ascii="Calibri" w:hAnsi="Calibri"/>
          <w:b/>
          <w:bCs/>
          <w:i/>
          <w:iCs/>
          <w:spacing w:val="-2"/>
          <w:sz w:val="22"/>
          <w:szCs w:val="22"/>
        </w:rPr>
        <w:t>.</w:t>
      </w:r>
    </w:p>
    <w:p w14:paraId="1DC6C36C" w14:textId="2E5916C5" w:rsidR="00462001" w:rsidRPr="00D126F3" w:rsidRDefault="00552D48" w:rsidP="002330B4">
      <w:pPr>
        <w:spacing w:after="120"/>
        <w:ind w:left="360"/>
        <w:jc w:val="both"/>
        <w:rPr>
          <w:rFonts w:ascii="Calibri" w:hAnsi="Calibri"/>
          <w:spacing w:val="-5"/>
          <w:sz w:val="22"/>
          <w:szCs w:val="22"/>
        </w:rPr>
      </w:pPr>
      <w:r w:rsidRPr="00D126F3">
        <w:rPr>
          <w:rFonts w:ascii="Calibri" w:hAnsi="Calibri"/>
          <w:spacing w:val="-5"/>
          <w:sz w:val="22"/>
          <w:szCs w:val="22"/>
        </w:rPr>
        <w:t xml:space="preserve">Christians </w:t>
      </w:r>
      <w:r w:rsidR="003C1EE6" w:rsidRPr="00D126F3">
        <w:rPr>
          <w:rFonts w:ascii="Calibri" w:hAnsi="Calibri"/>
          <w:spacing w:val="-5"/>
          <w:sz w:val="22"/>
          <w:szCs w:val="22"/>
        </w:rPr>
        <w:t xml:space="preserve">are analogous to Isaac, not Ishmael, in that </w:t>
      </w:r>
      <w:r w:rsidR="005D2C52" w:rsidRPr="00D126F3">
        <w:rPr>
          <w:rFonts w:ascii="Calibri" w:hAnsi="Calibri"/>
          <w:spacing w:val="-5"/>
          <w:sz w:val="22"/>
          <w:szCs w:val="22"/>
        </w:rPr>
        <w:t xml:space="preserve">(1) </w:t>
      </w:r>
      <w:r w:rsidR="003C1EE6" w:rsidRPr="00D126F3">
        <w:rPr>
          <w:rFonts w:ascii="Calibri" w:hAnsi="Calibri"/>
          <w:spacing w:val="-5"/>
          <w:sz w:val="22"/>
          <w:szCs w:val="22"/>
        </w:rPr>
        <w:t>we are “children</w:t>
      </w:r>
      <w:r w:rsidR="005D2C52" w:rsidRPr="00D126F3">
        <w:rPr>
          <w:rFonts w:ascii="Calibri" w:hAnsi="Calibri"/>
          <w:spacing w:val="-5"/>
          <w:sz w:val="22"/>
          <w:szCs w:val="22"/>
        </w:rPr>
        <w:t xml:space="preserve"> of promise</w:t>
      </w:r>
      <w:r w:rsidR="003C1EE6" w:rsidRPr="00D126F3">
        <w:rPr>
          <w:rFonts w:ascii="Calibri" w:hAnsi="Calibri"/>
          <w:spacing w:val="-5"/>
          <w:sz w:val="22"/>
          <w:szCs w:val="22"/>
        </w:rPr>
        <w:t>”</w:t>
      </w:r>
      <w:r w:rsidR="005D2C52" w:rsidRPr="00D126F3">
        <w:rPr>
          <w:rFonts w:ascii="Calibri" w:hAnsi="Calibri"/>
          <w:spacing w:val="-5"/>
          <w:sz w:val="22"/>
          <w:szCs w:val="22"/>
        </w:rPr>
        <w:t xml:space="preserve"> (v. 28) who rely</w:t>
      </w:r>
      <w:r w:rsidR="003C1EE6" w:rsidRPr="00D126F3">
        <w:rPr>
          <w:rFonts w:ascii="Calibri" w:hAnsi="Calibri"/>
          <w:spacing w:val="-5"/>
          <w:sz w:val="22"/>
          <w:szCs w:val="22"/>
        </w:rPr>
        <w:t xml:space="preserve"> in faith upon the gracious assurances of the New Covenant</w:t>
      </w:r>
      <w:r w:rsidR="005D2C52" w:rsidRPr="00D126F3">
        <w:rPr>
          <w:rFonts w:ascii="Calibri" w:hAnsi="Calibri"/>
          <w:spacing w:val="-5"/>
          <w:sz w:val="22"/>
          <w:szCs w:val="22"/>
        </w:rPr>
        <w:t xml:space="preserve"> independent of our own effort</w:t>
      </w:r>
      <w:r w:rsidR="003C1EE6" w:rsidRPr="00D126F3">
        <w:rPr>
          <w:rFonts w:ascii="Calibri" w:hAnsi="Calibri"/>
          <w:spacing w:val="-5"/>
          <w:sz w:val="22"/>
          <w:szCs w:val="22"/>
        </w:rPr>
        <w:t xml:space="preserve">, </w:t>
      </w:r>
      <w:r w:rsidR="005D2C52" w:rsidRPr="00D126F3">
        <w:rPr>
          <w:rFonts w:ascii="Calibri" w:hAnsi="Calibri"/>
          <w:spacing w:val="-5"/>
          <w:sz w:val="22"/>
          <w:szCs w:val="22"/>
        </w:rPr>
        <w:t xml:space="preserve">(2) </w:t>
      </w:r>
      <w:r w:rsidR="00355EF7" w:rsidRPr="00D126F3">
        <w:rPr>
          <w:rFonts w:ascii="Calibri" w:hAnsi="Calibri"/>
          <w:spacing w:val="-5"/>
          <w:sz w:val="22"/>
          <w:szCs w:val="22"/>
        </w:rPr>
        <w:t xml:space="preserve">we </w:t>
      </w:r>
      <w:r w:rsidR="003C1EE6" w:rsidRPr="00D126F3">
        <w:rPr>
          <w:rFonts w:ascii="Calibri" w:hAnsi="Calibri"/>
          <w:spacing w:val="-5"/>
          <w:sz w:val="22"/>
          <w:szCs w:val="22"/>
        </w:rPr>
        <w:t xml:space="preserve">were “born according to the Spirit” </w:t>
      </w:r>
      <w:r w:rsidR="004E048E" w:rsidRPr="00D126F3">
        <w:rPr>
          <w:rFonts w:ascii="Calibri" w:hAnsi="Calibri"/>
          <w:spacing w:val="-5"/>
          <w:sz w:val="22"/>
          <w:szCs w:val="22"/>
        </w:rPr>
        <w:t>from above (</w:t>
      </w:r>
      <w:r w:rsidR="00A7058F" w:rsidRPr="00D126F3">
        <w:rPr>
          <w:rFonts w:ascii="Calibri" w:hAnsi="Calibri"/>
          <w:spacing w:val="-5"/>
          <w:sz w:val="22"/>
          <w:szCs w:val="22"/>
        </w:rPr>
        <w:t xml:space="preserve">v. 29b; </w:t>
      </w:r>
      <w:r w:rsidR="004E048E" w:rsidRPr="00D126F3">
        <w:rPr>
          <w:rFonts w:ascii="Calibri" w:hAnsi="Calibri"/>
          <w:spacing w:val="-5"/>
          <w:sz w:val="22"/>
          <w:szCs w:val="22"/>
        </w:rPr>
        <w:t>cf.</w:t>
      </w:r>
      <w:r w:rsidR="005D2C52" w:rsidRPr="00D126F3">
        <w:rPr>
          <w:rFonts w:ascii="Calibri" w:hAnsi="Calibri"/>
          <w:spacing w:val="-5"/>
          <w:sz w:val="22"/>
          <w:szCs w:val="22"/>
        </w:rPr>
        <w:t xml:space="preserve"> Galatians 3:27; 4:6) and not according to the weakness of human flesh, </w:t>
      </w:r>
      <w:r w:rsidR="00A7058F" w:rsidRPr="00D126F3">
        <w:rPr>
          <w:rFonts w:ascii="Calibri" w:hAnsi="Calibri"/>
          <w:spacing w:val="-5"/>
          <w:sz w:val="22"/>
          <w:szCs w:val="22"/>
        </w:rPr>
        <w:t xml:space="preserve">(3) </w:t>
      </w:r>
      <w:r w:rsidR="00355EF7" w:rsidRPr="00D126F3">
        <w:rPr>
          <w:rFonts w:ascii="Calibri" w:hAnsi="Calibri"/>
          <w:spacing w:val="-5"/>
          <w:sz w:val="22"/>
          <w:szCs w:val="22"/>
        </w:rPr>
        <w:t xml:space="preserve">we </w:t>
      </w:r>
      <w:r w:rsidR="005D2C52" w:rsidRPr="00D126F3">
        <w:rPr>
          <w:rFonts w:ascii="Calibri" w:hAnsi="Calibri"/>
          <w:spacing w:val="-5"/>
          <w:sz w:val="22"/>
          <w:szCs w:val="22"/>
        </w:rPr>
        <w:t xml:space="preserve">“are not children of the slave but of the free woman” </w:t>
      </w:r>
      <w:r w:rsidR="00355EF7" w:rsidRPr="00D126F3">
        <w:rPr>
          <w:rFonts w:ascii="Calibri" w:hAnsi="Calibri"/>
          <w:spacing w:val="-5"/>
          <w:sz w:val="22"/>
          <w:szCs w:val="22"/>
        </w:rPr>
        <w:t>(v. 31); and (4) we alone will receive the “inheritance” promised to God’s children (v. 30b).</w:t>
      </w:r>
    </w:p>
    <w:p w14:paraId="06F56509" w14:textId="77777777" w:rsidR="006A0677" w:rsidRPr="00D44016" w:rsidRDefault="00462001" w:rsidP="002330B4">
      <w:pPr>
        <w:spacing w:after="120"/>
        <w:ind w:left="360"/>
        <w:jc w:val="both"/>
        <w:rPr>
          <w:rFonts w:ascii="Calibri" w:hAnsi="Calibri"/>
          <w:sz w:val="22"/>
          <w:szCs w:val="22"/>
        </w:rPr>
      </w:pPr>
      <w:r w:rsidRPr="00D44016">
        <w:rPr>
          <w:rFonts w:ascii="Calibri" w:hAnsi="Calibri"/>
          <w:sz w:val="22"/>
          <w:szCs w:val="22"/>
        </w:rPr>
        <w:t xml:space="preserve">Galatians 3:29 put it this way: “And if you are Christ’s, then you are Abraham’s offspring, heirs according to promise.” Jesus added His assurance </w:t>
      </w:r>
      <w:r w:rsidR="005B0B61" w:rsidRPr="00D44016">
        <w:rPr>
          <w:rFonts w:ascii="Calibri" w:hAnsi="Calibri"/>
          <w:sz w:val="22"/>
          <w:szCs w:val="22"/>
        </w:rPr>
        <w:t>in John 8:34-36</w:t>
      </w:r>
      <w:r w:rsidRPr="00D44016">
        <w:rPr>
          <w:rFonts w:ascii="Calibri" w:hAnsi="Calibri"/>
          <w:sz w:val="22"/>
          <w:szCs w:val="22"/>
        </w:rPr>
        <w:t>, “Truly, truly, I say to you, everyone who practices sin is a slave to sin. The slave does not remain in the house forever; the son remains forever. So if the Son sets you free, you will be free indeed</w:t>
      </w:r>
      <w:r w:rsidR="005B0B61" w:rsidRPr="00D44016">
        <w:rPr>
          <w:rFonts w:ascii="Calibri" w:hAnsi="Calibri"/>
          <w:sz w:val="22"/>
          <w:szCs w:val="22"/>
        </w:rPr>
        <w:t>.”</w:t>
      </w:r>
    </w:p>
    <w:p w14:paraId="2CDC98B6" w14:textId="333B56FC" w:rsidR="00552D48" w:rsidRDefault="006A0677" w:rsidP="002330B4">
      <w:pPr>
        <w:spacing w:after="120"/>
        <w:ind w:left="360"/>
        <w:jc w:val="both"/>
        <w:rPr>
          <w:rFonts w:ascii="Calibri" w:hAnsi="Calibri"/>
          <w:sz w:val="22"/>
          <w:szCs w:val="22"/>
        </w:rPr>
      </w:pPr>
      <w:r>
        <w:rPr>
          <w:rFonts w:ascii="Calibri" w:hAnsi="Calibri"/>
          <w:sz w:val="22"/>
          <w:szCs w:val="22"/>
        </w:rPr>
        <w:t xml:space="preserve">In a similar passage in </w:t>
      </w:r>
      <w:r w:rsidR="00552D48">
        <w:rPr>
          <w:rFonts w:ascii="Calibri" w:hAnsi="Calibri"/>
          <w:sz w:val="22"/>
          <w:szCs w:val="22"/>
        </w:rPr>
        <w:t>Romans 9:7-8</w:t>
      </w:r>
      <w:r>
        <w:rPr>
          <w:rFonts w:ascii="Calibri" w:hAnsi="Calibri"/>
          <w:sz w:val="22"/>
          <w:szCs w:val="22"/>
        </w:rPr>
        <w:t>, Paul echoes this first conclusion</w:t>
      </w:r>
      <w:r w:rsidR="00D66430">
        <w:rPr>
          <w:rFonts w:ascii="Calibri" w:hAnsi="Calibri"/>
          <w:sz w:val="22"/>
          <w:szCs w:val="22"/>
        </w:rPr>
        <w:t>:</w:t>
      </w:r>
      <w:r w:rsidR="00552D48">
        <w:rPr>
          <w:rFonts w:ascii="Calibri" w:hAnsi="Calibri"/>
          <w:sz w:val="22"/>
          <w:szCs w:val="22"/>
        </w:rPr>
        <w:t xml:space="preserve"> “A</w:t>
      </w:r>
      <w:r w:rsidR="00552D48" w:rsidRPr="00552D48">
        <w:rPr>
          <w:rFonts w:ascii="Calibri" w:hAnsi="Calibri"/>
          <w:sz w:val="22"/>
          <w:szCs w:val="22"/>
        </w:rPr>
        <w:t>nd not all are children of Abraham becau</w:t>
      </w:r>
      <w:r w:rsidR="00552D48">
        <w:rPr>
          <w:rFonts w:ascii="Calibri" w:hAnsi="Calibri"/>
          <w:sz w:val="22"/>
          <w:szCs w:val="22"/>
        </w:rPr>
        <w:t>se they are his offspring, but ‘</w:t>
      </w:r>
      <w:r w:rsidR="00552D48" w:rsidRPr="00552D48">
        <w:rPr>
          <w:rFonts w:ascii="Calibri" w:hAnsi="Calibri"/>
          <w:sz w:val="22"/>
          <w:szCs w:val="22"/>
        </w:rPr>
        <w:t>Through Isaac</w:t>
      </w:r>
      <w:r w:rsidR="00552D48">
        <w:rPr>
          <w:rFonts w:ascii="Calibri" w:hAnsi="Calibri"/>
          <w:sz w:val="22"/>
          <w:szCs w:val="22"/>
        </w:rPr>
        <w:t xml:space="preserve"> shall your offspring be named.’</w:t>
      </w:r>
      <w:r w:rsidR="00552D48" w:rsidRPr="00552D48">
        <w:rPr>
          <w:rFonts w:ascii="Calibri" w:hAnsi="Calibri"/>
          <w:sz w:val="22"/>
          <w:szCs w:val="22"/>
        </w:rPr>
        <w:t xml:space="preserve"> This means that it is not the children of the flesh who are the children of God, but the children of the promise are counted as offspring</w:t>
      </w:r>
      <w:r w:rsidR="00552D48">
        <w:rPr>
          <w:rFonts w:ascii="Calibri" w:hAnsi="Calibri"/>
          <w:sz w:val="22"/>
          <w:szCs w:val="22"/>
        </w:rPr>
        <w:t>.”</w:t>
      </w:r>
    </w:p>
    <w:p w14:paraId="2144B616" w14:textId="42498EBB" w:rsidR="002330B4" w:rsidRPr="00A769E8" w:rsidRDefault="002330B4" w:rsidP="002330B4">
      <w:pPr>
        <w:pStyle w:val="ListParagraph"/>
        <w:numPr>
          <w:ilvl w:val="0"/>
          <w:numId w:val="13"/>
        </w:numPr>
        <w:tabs>
          <w:tab w:val="left" w:pos="360"/>
        </w:tabs>
        <w:spacing w:before="240" w:after="120"/>
        <w:jc w:val="both"/>
        <w:rPr>
          <w:rFonts w:ascii="Calibri" w:hAnsi="Calibri"/>
          <w:b/>
          <w:i/>
          <w:sz w:val="22"/>
          <w:szCs w:val="22"/>
        </w:rPr>
      </w:pPr>
      <w:proofErr w:type="gramStart"/>
      <w:r w:rsidRPr="00A769E8">
        <w:rPr>
          <w:rFonts w:ascii="Calibri" w:hAnsi="Calibri"/>
          <w:b/>
          <w:i/>
          <w:sz w:val="22"/>
          <w:szCs w:val="22"/>
        </w:rPr>
        <w:t xml:space="preserve">Believers </w:t>
      </w:r>
      <w:r w:rsidR="00393457">
        <w:rPr>
          <w:rFonts w:ascii="Calibri" w:hAnsi="Calibri"/>
          <w:b/>
          <w:i/>
          <w:sz w:val="22"/>
          <w:szCs w:val="22"/>
        </w:rPr>
        <w:t xml:space="preserve">will be </w:t>
      </w:r>
      <w:r w:rsidR="00393457" w:rsidRPr="00F9442B">
        <w:rPr>
          <w:rFonts w:ascii="Calibri" w:hAnsi="Calibri"/>
          <w:b/>
          <w:i/>
          <w:sz w:val="22"/>
          <w:szCs w:val="22"/>
          <w:u w:val="single"/>
        </w:rPr>
        <w:t>persecuted</w:t>
      </w:r>
      <w:r w:rsidR="00393457">
        <w:rPr>
          <w:rFonts w:ascii="Calibri" w:hAnsi="Calibri"/>
          <w:b/>
          <w:i/>
          <w:sz w:val="22"/>
          <w:szCs w:val="22"/>
        </w:rPr>
        <w:t xml:space="preserve"> by Law-observers</w:t>
      </w:r>
      <w:proofErr w:type="gramEnd"/>
      <w:r w:rsidR="00393457">
        <w:rPr>
          <w:rFonts w:ascii="Calibri" w:hAnsi="Calibri"/>
          <w:b/>
          <w:i/>
          <w:sz w:val="22"/>
          <w:szCs w:val="22"/>
        </w:rPr>
        <w:t xml:space="preserve"> (4:29)</w:t>
      </w:r>
      <w:r w:rsidRPr="00A769E8">
        <w:rPr>
          <w:rFonts w:ascii="Calibri" w:hAnsi="Calibri"/>
          <w:b/>
          <w:i/>
          <w:sz w:val="22"/>
          <w:szCs w:val="22"/>
        </w:rPr>
        <w:t>.</w:t>
      </w:r>
    </w:p>
    <w:p w14:paraId="640A21BD" w14:textId="784CFD85" w:rsidR="007852E7" w:rsidRPr="00A769E8" w:rsidRDefault="00FE5531" w:rsidP="00840866">
      <w:pPr>
        <w:spacing w:after="120"/>
        <w:ind w:left="360"/>
        <w:jc w:val="both"/>
        <w:rPr>
          <w:rFonts w:ascii="Calibri" w:hAnsi="Calibri"/>
          <w:sz w:val="22"/>
          <w:szCs w:val="22"/>
        </w:rPr>
      </w:pPr>
      <w:r>
        <w:rPr>
          <w:rFonts w:ascii="Calibri" w:hAnsi="Calibri"/>
          <w:sz w:val="22"/>
          <w:szCs w:val="22"/>
        </w:rPr>
        <w:t>Just as Ishmael “persecuted” Isaac</w:t>
      </w:r>
      <w:r w:rsidR="006E7764">
        <w:rPr>
          <w:rFonts w:ascii="Calibri" w:hAnsi="Calibri"/>
          <w:sz w:val="22"/>
          <w:szCs w:val="22"/>
        </w:rPr>
        <w:t xml:space="preserve"> (</w:t>
      </w:r>
      <w:r w:rsidR="00612BFF">
        <w:rPr>
          <w:rFonts w:ascii="Calibri" w:hAnsi="Calibri"/>
          <w:sz w:val="22"/>
          <w:szCs w:val="22"/>
        </w:rPr>
        <w:t xml:space="preserve">cf. </w:t>
      </w:r>
      <w:r w:rsidR="006E7764">
        <w:rPr>
          <w:rFonts w:ascii="Calibri" w:hAnsi="Calibri"/>
          <w:sz w:val="22"/>
          <w:szCs w:val="22"/>
        </w:rPr>
        <w:t>Genesis 21:9)</w:t>
      </w:r>
      <w:r>
        <w:rPr>
          <w:rFonts w:ascii="Calibri" w:hAnsi="Calibri"/>
          <w:sz w:val="22"/>
          <w:szCs w:val="22"/>
        </w:rPr>
        <w:t xml:space="preserve">, so those who relate to God on the basis of the </w:t>
      </w:r>
      <w:r w:rsidR="00612BFF">
        <w:rPr>
          <w:rFonts w:ascii="Calibri" w:hAnsi="Calibri"/>
          <w:sz w:val="22"/>
          <w:szCs w:val="22"/>
        </w:rPr>
        <w:t>“</w:t>
      </w:r>
      <w:r>
        <w:rPr>
          <w:rFonts w:ascii="Calibri" w:hAnsi="Calibri"/>
          <w:sz w:val="22"/>
          <w:szCs w:val="22"/>
        </w:rPr>
        <w:t>flesh</w:t>
      </w:r>
      <w:r w:rsidR="00612BFF">
        <w:rPr>
          <w:rFonts w:ascii="Calibri" w:hAnsi="Calibri"/>
          <w:sz w:val="22"/>
          <w:szCs w:val="22"/>
        </w:rPr>
        <w:t>”</w:t>
      </w:r>
      <w:r>
        <w:rPr>
          <w:rFonts w:ascii="Calibri" w:hAnsi="Calibri"/>
          <w:sz w:val="22"/>
          <w:szCs w:val="22"/>
        </w:rPr>
        <w:t xml:space="preserve"> w</w:t>
      </w:r>
      <w:r w:rsidR="00612BFF">
        <w:rPr>
          <w:rFonts w:ascii="Calibri" w:hAnsi="Calibri"/>
          <w:sz w:val="22"/>
          <w:szCs w:val="22"/>
        </w:rPr>
        <w:t>ill even “now” oppose those who come to God through the “Spirit.”</w:t>
      </w:r>
      <w:r w:rsidR="007852E7">
        <w:rPr>
          <w:rFonts w:ascii="Calibri" w:hAnsi="Calibri"/>
          <w:sz w:val="22"/>
          <w:szCs w:val="22"/>
        </w:rPr>
        <w:t xml:space="preserve"> </w:t>
      </w:r>
      <w:r w:rsidR="00D44016">
        <w:rPr>
          <w:rFonts w:ascii="Calibri" w:hAnsi="Calibri"/>
          <w:sz w:val="22"/>
          <w:szCs w:val="22"/>
        </w:rPr>
        <w:t>The self-righteous have little time for the apparent “weakness</w:t>
      </w:r>
      <w:r w:rsidR="00226E69">
        <w:rPr>
          <w:rFonts w:ascii="Calibri" w:hAnsi="Calibri"/>
          <w:sz w:val="22"/>
          <w:szCs w:val="22"/>
        </w:rPr>
        <w:t xml:space="preserve">,” </w:t>
      </w:r>
      <w:r w:rsidR="00D44016">
        <w:rPr>
          <w:rFonts w:ascii="Calibri" w:hAnsi="Calibri"/>
          <w:sz w:val="22"/>
          <w:szCs w:val="22"/>
        </w:rPr>
        <w:t>“foolishness</w:t>
      </w:r>
      <w:r w:rsidR="00226E69">
        <w:rPr>
          <w:rFonts w:ascii="Calibri" w:hAnsi="Calibri"/>
          <w:sz w:val="22"/>
          <w:szCs w:val="22"/>
        </w:rPr>
        <w:t>,</w:t>
      </w:r>
      <w:r w:rsidR="00D44016">
        <w:rPr>
          <w:rFonts w:ascii="Calibri" w:hAnsi="Calibri"/>
          <w:sz w:val="22"/>
          <w:szCs w:val="22"/>
        </w:rPr>
        <w:t>”</w:t>
      </w:r>
      <w:r w:rsidR="00226E69">
        <w:rPr>
          <w:rFonts w:ascii="Calibri" w:hAnsi="Calibri"/>
          <w:sz w:val="22"/>
          <w:szCs w:val="22"/>
        </w:rPr>
        <w:t xml:space="preserve"> and </w:t>
      </w:r>
      <w:r w:rsidR="008F45D4">
        <w:rPr>
          <w:rFonts w:ascii="Calibri" w:hAnsi="Calibri"/>
          <w:sz w:val="22"/>
          <w:szCs w:val="22"/>
        </w:rPr>
        <w:t>narrow-mindedness</w:t>
      </w:r>
      <w:r w:rsidR="00D44016">
        <w:rPr>
          <w:rFonts w:ascii="Calibri" w:hAnsi="Calibri"/>
          <w:sz w:val="22"/>
          <w:szCs w:val="22"/>
        </w:rPr>
        <w:t xml:space="preserve"> of those who cling to the cross (cf. 1 Corinthians 1:18-31), and so they persecute </w:t>
      </w:r>
      <w:r w:rsidR="00A85099">
        <w:rPr>
          <w:rFonts w:ascii="Calibri" w:hAnsi="Calibri"/>
          <w:sz w:val="22"/>
          <w:szCs w:val="22"/>
        </w:rPr>
        <w:t>that way</w:t>
      </w:r>
      <w:r w:rsidR="00D44016">
        <w:rPr>
          <w:rFonts w:ascii="Calibri" w:hAnsi="Calibri"/>
          <w:sz w:val="22"/>
          <w:szCs w:val="22"/>
        </w:rPr>
        <w:t xml:space="preserve">. </w:t>
      </w:r>
      <w:r w:rsidR="008F45D4">
        <w:rPr>
          <w:rFonts w:ascii="Calibri" w:hAnsi="Calibri"/>
          <w:sz w:val="22"/>
          <w:szCs w:val="22"/>
        </w:rPr>
        <w:t>They allow dozens of man-made ways to God</w:t>
      </w:r>
      <w:r w:rsidR="00740779">
        <w:rPr>
          <w:rFonts w:ascii="Calibri" w:hAnsi="Calibri"/>
          <w:sz w:val="22"/>
          <w:szCs w:val="22"/>
        </w:rPr>
        <w:t xml:space="preserve">, but </w:t>
      </w:r>
      <w:r w:rsidR="008F45D4">
        <w:rPr>
          <w:rFonts w:ascii="Calibri" w:hAnsi="Calibri"/>
          <w:sz w:val="22"/>
          <w:szCs w:val="22"/>
        </w:rPr>
        <w:t xml:space="preserve">refuse to tolerate the “exclusive” and “intolerant” way of grace and faith alone. </w:t>
      </w:r>
      <w:r w:rsidR="00C42449">
        <w:rPr>
          <w:rFonts w:ascii="Calibri" w:hAnsi="Calibri"/>
          <w:sz w:val="22"/>
          <w:szCs w:val="22"/>
        </w:rPr>
        <w:t>And even within the local church, legalists bind up the lavishness of grace with their fetters of man-made standards, harassing any who aren’t measuring up</w:t>
      </w:r>
      <w:r w:rsidR="00BC57F4">
        <w:rPr>
          <w:rFonts w:ascii="Calibri" w:hAnsi="Calibri"/>
          <w:sz w:val="22"/>
          <w:szCs w:val="22"/>
        </w:rPr>
        <w:t>.</w:t>
      </w:r>
      <w:r w:rsidR="00840866">
        <w:rPr>
          <w:rFonts w:ascii="Calibri" w:hAnsi="Calibri"/>
          <w:sz w:val="22"/>
          <w:szCs w:val="22"/>
        </w:rPr>
        <w:t xml:space="preserve"> </w:t>
      </w:r>
      <w:r w:rsidR="00BC57F4">
        <w:rPr>
          <w:rFonts w:ascii="Calibri" w:hAnsi="Calibri"/>
          <w:sz w:val="22"/>
          <w:szCs w:val="22"/>
        </w:rPr>
        <w:t xml:space="preserve">Yes, </w:t>
      </w:r>
      <w:r w:rsidR="00D44016">
        <w:rPr>
          <w:rFonts w:ascii="Calibri" w:hAnsi="Calibri"/>
          <w:sz w:val="22"/>
          <w:szCs w:val="22"/>
        </w:rPr>
        <w:t xml:space="preserve">Paul knew </w:t>
      </w:r>
      <w:r w:rsidR="00BC57F4">
        <w:rPr>
          <w:rFonts w:ascii="Calibri" w:hAnsi="Calibri"/>
          <w:sz w:val="22"/>
          <w:szCs w:val="22"/>
        </w:rPr>
        <w:t>better than anyone how oppressive legalism could be</w:t>
      </w:r>
      <w:r w:rsidR="00D44016">
        <w:rPr>
          <w:rFonts w:ascii="Calibri" w:hAnsi="Calibri"/>
          <w:sz w:val="22"/>
          <w:szCs w:val="22"/>
        </w:rPr>
        <w:t>, for Paul, the Law-</w:t>
      </w:r>
      <w:r w:rsidR="00EC58AE">
        <w:rPr>
          <w:rFonts w:ascii="Calibri" w:hAnsi="Calibri"/>
          <w:sz w:val="22"/>
          <w:szCs w:val="22"/>
        </w:rPr>
        <w:t>observing</w:t>
      </w:r>
      <w:r w:rsidR="00D44016">
        <w:rPr>
          <w:rFonts w:ascii="Calibri" w:hAnsi="Calibri"/>
          <w:sz w:val="22"/>
          <w:szCs w:val="22"/>
        </w:rPr>
        <w:t xml:space="preserve"> persecutor, had become the </w:t>
      </w:r>
      <w:proofErr w:type="gramStart"/>
      <w:r w:rsidR="00D44016">
        <w:rPr>
          <w:rFonts w:ascii="Calibri" w:hAnsi="Calibri"/>
          <w:sz w:val="22"/>
          <w:szCs w:val="22"/>
        </w:rPr>
        <w:t>gospel-loving</w:t>
      </w:r>
      <w:proofErr w:type="gramEnd"/>
      <w:r w:rsidR="00D44016">
        <w:rPr>
          <w:rFonts w:ascii="Calibri" w:hAnsi="Calibri"/>
          <w:sz w:val="22"/>
          <w:szCs w:val="22"/>
        </w:rPr>
        <w:t xml:space="preserve"> persecuted.</w:t>
      </w:r>
    </w:p>
    <w:p w14:paraId="269C23F7" w14:textId="65D9AEBB" w:rsidR="002330B4" w:rsidRPr="00A769E8" w:rsidRDefault="00FF6048" w:rsidP="00EF3FA6">
      <w:pPr>
        <w:pStyle w:val="ListParagraph"/>
        <w:numPr>
          <w:ilvl w:val="0"/>
          <w:numId w:val="13"/>
        </w:numPr>
        <w:tabs>
          <w:tab w:val="left" w:pos="360"/>
        </w:tabs>
        <w:spacing w:before="240" w:after="120"/>
        <w:jc w:val="both"/>
        <w:rPr>
          <w:rFonts w:ascii="Calibri" w:hAnsi="Calibri"/>
          <w:b/>
          <w:i/>
          <w:sz w:val="22"/>
          <w:szCs w:val="22"/>
        </w:rPr>
      </w:pPr>
      <w:r w:rsidRPr="00AA768D">
        <w:rPr>
          <w:rFonts w:ascii="Calibri" w:hAnsi="Calibri"/>
          <w:noProof/>
        </w:rPr>
        <w:lastRenderedPageBreak/>
        <w:drawing>
          <wp:anchor distT="0" distB="0" distL="114300" distR="114300" simplePos="0" relativeHeight="251659264" behindDoc="0" locked="0" layoutInCell="1" allowOverlap="1" wp14:anchorId="392C74A3" wp14:editId="5F61438E">
            <wp:simplePos x="0" y="0"/>
            <wp:positionH relativeFrom="column">
              <wp:posOffset>4980940</wp:posOffset>
            </wp:positionH>
            <wp:positionV relativeFrom="paragraph">
              <wp:posOffset>-48260</wp:posOffset>
            </wp:positionV>
            <wp:extent cx="447675" cy="429895"/>
            <wp:effectExtent l="0" t="0" r="0" b="0"/>
            <wp:wrapTight wrapText="bothSides">
              <wp:wrapPolygon edited="1">
                <wp:start x="0" y="0"/>
                <wp:lineTo x="939" y="18953"/>
                <wp:lineTo x="17793" y="18953"/>
                <wp:lineTo x="17826" y="-522"/>
                <wp:lineTo x="0" y="0"/>
              </wp:wrapPolygon>
            </wp:wrapTight>
            <wp:docPr id="5" name="Picture 5"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2330B4" w:rsidRPr="00A769E8">
        <w:rPr>
          <w:rFonts w:ascii="Calibri" w:hAnsi="Calibri"/>
          <w:b/>
          <w:i/>
          <w:sz w:val="22"/>
          <w:szCs w:val="22"/>
        </w:rPr>
        <w:t xml:space="preserve">Believers should </w:t>
      </w:r>
      <w:r w:rsidR="002330B4" w:rsidRPr="00F9442B">
        <w:rPr>
          <w:rFonts w:ascii="Calibri" w:hAnsi="Calibri"/>
          <w:b/>
          <w:i/>
          <w:sz w:val="22"/>
          <w:szCs w:val="22"/>
          <w:u w:val="single"/>
        </w:rPr>
        <w:t>reject</w:t>
      </w:r>
      <w:r w:rsidR="002330B4" w:rsidRPr="00A769E8">
        <w:rPr>
          <w:rFonts w:ascii="Calibri" w:hAnsi="Calibri"/>
          <w:b/>
          <w:i/>
          <w:sz w:val="22"/>
          <w:szCs w:val="22"/>
        </w:rPr>
        <w:t xml:space="preserve"> the </w:t>
      </w:r>
      <w:r w:rsidR="00393457">
        <w:rPr>
          <w:rFonts w:ascii="Calibri" w:hAnsi="Calibri"/>
          <w:b/>
          <w:i/>
          <w:sz w:val="22"/>
          <w:szCs w:val="22"/>
        </w:rPr>
        <w:t>Law-observers (4:30)</w:t>
      </w:r>
      <w:r w:rsidR="002330B4" w:rsidRPr="00A769E8">
        <w:rPr>
          <w:rFonts w:ascii="Calibri" w:hAnsi="Calibri"/>
          <w:b/>
          <w:i/>
          <w:sz w:val="22"/>
          <w:szCs w:val="22"/>
        </w:rPr>
        <w:t>.</w:t>
      </w:r>
    </w:p>
    <w:p w14:paraId="55450D56" w14:textId="1986234C" w:rsidR="00323077" w:rsidRDefault="00323077" w:rsidP="00323077">
      <w:pPr>
        <w:spacing w:after="120"/>
        <w:ind w:left="360"/>
        <w:jc w:val="both"/>
        <w:rPr>
          <w:rFonts w:ascii="Calibri" w:hAnsi="Calibri"/>
          <w:sz w:val="22"/>
          <w:szCs w:val="22"/>
        </w:rPr>
      </w:pPr>
      <w:r>
        <w:rPr>
          <w:rFonts w:ascii="Calibri" w:hAnsi="Calibri"/>
          <w:sz w:val="22"/>
          <w:szCs w:val="22"/>
        </w:rPr>
        <w:t>In verse 30, Paul quotes Genesis 21:10, a verse that the Judaizers had “undoubtedly interpreted as a statement of…</w:t>
      </w:r>
      <w:r w:rsidRPr="00323077">
        <w:rPr>
          <w:rFonts w:ascii="Calibri" w:hAnsi="Calibri"/>
          <w:sz w:val="22"/>
          <w:szCs w:val="22"/>
        </w:rPr>
        <w:t>God’s rejection of the Gentile</w:t>
      </w:r>
      <w:r>
        <w:rPr>
          <w:rFonts w:ascii="Calibri" w:hAnsi="Calibri"/>
          <w:sz w:val="22"/>
          <w:szCs w:val="22"/>
        </w:rPr>
        <w:t>s,”</w:t>
      </w:r>
      <w:r w:rsidR="00027025" w:rsidRPr="00323077">
        <w:rPr>
          <w:rFonts w:ascii="Calibri" w:hAnsi="Calibri"/>
          <w:sz w:val="22"/>
          <w:szCs w:val="22"/>
          <w:vertAlign w:val="superscript"/>
        </w:rPr>
        <w:endnoteReference w:id="17"/>
      </w:r>
      <w:r w:rsidR="00027025">
        <w:rPr>
          <w:rFonts w:ascii="Calibri" w:hAnsi="Calibri"/>
          <w:sz w:val="22"/>
          <w:szCs w:val="22"/>
        </w:rPr>
        <w:t xml:space="preserve"> </w:t>
      </w:r>
      <w:r>
        <w:rPr>
          <w:rFonts w:ascii="Calibri" w:hAnsi="Calibri"/>
          <w:sz w:val="22"/>
          <w:szCs w:val="22"/>
        </w:rPr>
        <w:t xml:space="preserve">and flips it to show God’s rejection of the legalistic </w:t>
      </w:r>
      <w:r w:rsidR="00027025">
        <w:rPr>
          <w:rFonts w:ascii="Calibri" w:hAnsi="Calibri"/>
          <w:sz w:val="22"/>
          <w:szCs w:val="22"/>
        </w:rPr>
        <w:t>Judaizers</w:t>
      </w:r>
      <w:r>
        <w:rPr>
          <w:rFonts w:ascii="Calibri" w:hAnsi="Calibri"/>
          <w:sz w:val="22"/>
          <w:szCs w:val="22"/>
        </w:rPr>
        <w:t>.</w:t>
      </w:r>
      <w:r w:rsidR="00027025">
        <w:rPr>
          <w:rFonts w:ascii="Calibri" w:hAnsi="Calibri"/>
          <w:sz w:val="22"/>
          <w:szCs w:val="22"/>
        </w:rPr>
        <w:t xml:space="preserve"> In continuing the illustration this far, Paul </w:t>
      </w:r>
      <w:proofErr w:type="gramStart"/>
      <w:r w:rsidR="00027025">
        <w:rPr>
          <w:rFonts w:ascii="Calibri" w:hAnsi="Calibri"/>
          <w:sz w:val="22"/>
          <w:szCs w:val="22"/>
        </w:rPr>
        <w:t>insinuates that</w:t>
      </w:r>
      <w:proofErr w:type="gramEnd"/>
      <w:r w:rsidR="00027025">
        <w:rPr>
          <w:rFonts w:ascii="Calibri" w:hAnsi="Calibri"/>
          <w:sz w:val="22"/>
          <w:szCs w:val="22"/>
        </w:rPr>
        <w:t xml:space="preserve"> “Christians are </w:t>
      </w:r>
      <w:r w:rsidR="00027025" w:rsidRPr="00027025">
        <w:rPr>
          <w:rFonts w:ascii="Calibri" w:hAnsi="Calibri"/>
          <w:sz w:val="22"/>
          <w:szCs w:val="22"/>
        </w:rPr>
        <w:t>to reject both legalism and those who teach it</w:t>
      </w:r>
      <w:r w:rsidR="00027025">
        <w:rPr>
          <w:rFonts w:ascii="Calibri" w:hAnsi="Calibri"/>
          <w:sz w:val="22"/>
          <w:szCs w:val="22"/>
        </w:rPr>
        <w:t>.”</w:t>
      </w:r>
      <w:r w:rsidR="00027025">
        <w:rPr>
          <w:rStyle w:val="EndnoteReference"/>
          <w:rFonts w:ascii="Calibri" w:hAnsi="Calibri"/>
          <w:sz w:val="22"/>
          <w:szCs w:val="22"/>
        </w:rPr>
        <w:endnoteReference w:id="18"/>
      </w:r>
      <w:r w:rsidR="00027025">
        <w:rPr>
          <w:rFonts w:ascii="Calibri" w:hAnsi="Calibri"/>
          <w:sz w:val="22"/>
          <w:szCs w:val="22"/>
        </w:rPr>
        <w:t xml:space="preserve"> We must be aware of those who would “trouble [us] and want to distort the gospel of Christ” (Galatians 1:7), we must commit ourselves to activating God’s curse upon those who preach another gospel (Galatians 1:8-9), and we must actively labor to “preserve” “the truth of the gospel” (Galatians 2:5), and we must stand against even those companions who are “not in step with the truth of the gospel” (Galatians 2:14). In short, we must do what Paul has modeled for us in Parts 1 and 2 of this vigorous epistle—we must prioritize and protect the true gospel of grace alone through faith alone.</w:t>
      </w:r>
    </w:p>
    <w:p w14:paraId="11499298" w14:textId="16374329" w:rsidR="002330B4" w:rsidRPr="00A769E8" w:rsidRDefault="002330B4" w:rsidP="002330B4">
      <w:pPr>
        <w:pStyle w:val="ListParagraph"/>
        <w:numPr>
          <w:ilvl w:val="0"/>
          <w:numId w:val="13"/>
        </w:numPr>
        <w:tabs>
          <w:tab w:val="left" w:pos="360"/>
        </w:tabs>
        <w:spacing w:before="240" w:after="120"/>
        <w:jc w:val="both"/>
        <w:rPr>
          <w:rFonts w:ascii="Calibri" w:hAnsi="Calibri"/>
          <w:b/>
          <w:i/>
          <w:sz w:val="22"/>
          <w:szCs w:val="22"/>
        </w:rPr>
      </w:pPr>
      <w:r w:rsidRPr="00A769E8">
        <w:rPr>
          <w:rFonts w:ascii="Calibri" w:hAnsi="Calibri"/>
          <w:b/>
          <w:i/>
          <w:sz w:val="22"/>
          <w:szCs w:val="22"/>
        </w:rPr>
        <w:t xml:space="preserve">Believers should </w:t>
      </w:r>
      <w:r w:rsidRPr="00F9442B">
        <w:rPr>
          <w:rFonts w:ascii="Calibri" w:hAnsi="Calibri"/>
          <w:b/>
          <w:i/>
          <w:sz w:val="22"/>
          <w:szCs w:val="22"/>
          <w:u w:val="single"/>
        </w:rPr>
        <w:t>stand firm</w:t>
      </w:r>
      <w:r w:rsidRPr="00A769E8">
        <w:rPr>
          <w:rFonts w:ascii="Calibri" w:hAnsi="Calibri"/>
          <w:b/>
          <w:i/>
          <w:sz w:val="22"/>
          <w:szCs w:val="22"/>
        </w:rPr>
        <w:t xml:space="preserve"> in spiritual freedom</w:t>
      </w:r>
      <w:r w:rsidR="00393457">
        <w:rPr>
          <w:rFonts w:ascii="Calibri" w:hAnsi="Calibri"/>
          <w:b/>
          <w:i/>
          <w:sz w:val="22"/>
          <w:szCs w:val="22"/>
        </w:rPr>
        <w:t xml:space="preserve"> (5:1)</w:t>
      </w:r>
      <w:r w:rsidRPr="00A769E8">
        <w:rPr>
          <w:rFonts w:ascii="Calibri" w:hAnsi="Calibri"/>
          <w:b/>
          <w:i/>
          <w:sz w:val="22"/>
          <w:szCs w:val="22"/>
        </w:rPr>
        <w:t>.</w:t>
      </w:r>
    </w:p>
    <w:p w14:paraId="4E897A21" w14:textId="4FD116EE" w:rsidR="00B52506" w:rsidRPr="00A769E8" w:rsidRDefault="00B04BCC" w:rsidP="002330B4">
      <w:pPr>
        <w:spacing w:after="120"/>
        <w:ind w:left="360"/>
        <w:jc w:val="both"/>
        <w:rPr>
          <w:rFonts w:ascii="Calibri" w:hAnsi="Calibri"/>
          <w:sz w:val="22"/>
          <w:szCs w:val="22"/>
        </w:rPr>
      </w:pPr>
      <w:r>
        <w:rPr>
          <w:rFonts w:ascii="Calibri" w:hAnsi="Calibri"/>
          <w:sz w:val="22"/>
          <w:szCs w:val="22"/>
        </w:rPr>
        <w:t>Finally, Paul writes in Galatians 5:1, “</w:t>
      </w:r>
      <w:r w:rsidRPr="00B04BCC">
        <w:rPr>
          <w:rFonts w:ascii="Calibri" w:hAnsi="Calibri"/>
          <w:sz w:val="22"/>
          <w:szCs w:val="22"/>
        </w:rPr>
        <w:t>For freedom Christ has set us free; stand firm therefore, and do not submit again to a yoke of slavery.</w:t>
      </w:r>
      <w:r>
        <w:rPr>
          <w:rFonts w:ascii="Calibri" w:hAnsi="Calibri"/>
          <w:sz w:val="22"/>
          <w:szCs w:val="22"/>
        </w:rPr>
        <w:t xml:space="preserve">” </w:t>
      </w:r>
      <w:r w:rsidR="00843C15">
        <w:rPr>
          <w:rFonts w:ascii="Calibri" w:hAnsi="Calibri"/>
          <w:sz w:val="22"/>
          <w:szCs w:val="22"/>
        </w:rPr>
        <w:t>God’s purpose in redeeming us was our “freedom” (the Greek root word is used 2x in v. 1), and i</w:t>
      </w:r>
      <w:r>
        <w:rPr>
          <w:rFonts w:ascii="Calibri" w:hAnsi="Calibri"/>
          <w:sz w:val="22"/>
          <w:szCs w:val="22"/>
        </w:rPr>
        <w:t xml:space="preserve">n the last two chapters of this letter, Paul will practically educate us on how to “stand firm” in </w:t>
      </w:r>
      <w:r w:rsidR="00843C15">
        <w:rPr>
          <w:rFonts w:ascii="Calibri" w:hAnsi="Calibri"/>
          <w:sz w:val="22"/>
          <w:szCs w:val="22"/>
        </w:rPr>
        <w:t>that Chri</w:t>
      </w:r>
      <w:r w:rsidR="005E34CB">
        <w:rPr>
          <w:rFonts w:ascii="Calibri" w:hAnsi="Calibri"/>
          <w:sz w:val="22"/>
          <w:szCs w:val="22"/>
        </w:rPr>
        <w:t xml:space="preserve">st-accomplished, grace-provided, Law-releasing </w:t>
      </w:r>
      <w:r w:rsidR="00843C15">
        <w:rPr>
          <w:rFonts w:ascii="Calibri" w:hAnsi="Calibri"/>
          <w:sz w:val="22"/>
          <w:szCs w:val="22"/>
        </w:rPr>
        <w:t>freedom</w:t>
      </w:r>
      <w:r>
        <w:rPr>
          <w:rFonts w:ascii="Calibri" w:hAnsi="Calibri"/>
          <w:sz w:val="22"/>
          <w:szCs w:val="22"/>
        </w:rPr>
        <w:t xml:space="preserve">. </w:t>
      </w:r>
      <w:r w:rsidR="00BF5F31">
        <w:rPr>
          <w:rFonts w:ascii="Calibri" w:hAnsi="Calibri"/>
          <w:sz w:val="22"/>
          <w:szCs w:val="22"/>
        </w:rPr>
        <w:t xml:space="preserve">For now, let us understand what is at stake, and commit </w:t>
      </w:r>
      <w:proofErr w:type="gramStart"/>
      <w:r w:rsidR="00BF5F31">
        <w:rPr>
          <w:rFonts w:ascii="Calibri" w:hAnsi="Calibri"/>
          <w:sz w:val="22"/>
          <w:szCs w:val="22"/>
        </w:rPr>
        <w:t>ourselves</w:t>
      </w:r>
      <w:proofErr w:type="gramEnd"/>
      <w:r w:rsidR="00BF5F31">
        <w:rPr>
          <w:rFonts w:ascii="Calibri" w:hAnsi="Calibri"/>
          <w:sz w:val="22"/>
          <w:szCs w:val="22"/>
        </w:rPr>
        <w:t xml:space="preserve"> afresh to </w:t>
      </w:r>
      <w:r w:rsidR="001C2B73">
        <w:rPr>
          <w:rFonts w:ascii="Calibri" w:hAnsi="Calibri"/>
          <w:sz w:val="22"/>
          <w:szCs w:val="22"/>
        </w:rPr>
        <w:t>enjoying the</w:t>
      </w:r>
      <w:r w:rsidR="00BF5F31">
        <w:rPr>
          <w:rFonts w:ascii="Calibri" w:hAnsi="Calibri"/>
          <w:sz w:val="22"/>
          <w:szCs w:val="22"/>
        </w:rPr>
        <w:t xml:space="preserve"> gracious privilege of being God’s children through His work alone.</w:t>
      </w:r>
      <w:r w:rsidR="00B52506">
        <w:rPr>
          <w:rFonts w:ascii="Calibri" w:hAnsi="Calibri"/>
          <w:sz w:val="22"/>
          <w:szCs w:val="22"/>
        </w:rPr>
        <w:t xml:space="preserve"> “Y</w:t>
      </w:r>
      <w:r w:rsidR="00B52506" w:rsidRPr="00B52506">
        <w:rPr>
          <w:rFonts w:ascii="Calibri" w:hAnsi="Calibri"/>
          <w:sz w:val="22"/>
          <w:szCs w:val="22"/>
        </w:rPr>
        <w:t>ou and I need to beware lest Ishmael and Hagar have crept back into our lives. If they have—let us cast them out.</w:t>
      </w:r>
      <w:r w:rsidR="00B52506">
        <w:rPr>
          <w:rFonts w:ascii="Calibri" w:hAnsi="Calibri"/>
          <w:sz w:val="22"/>
          <w:szCs w:val="22"/>
        </w:rPr>
        <w:t>”</w:t>
      </w:r>
      <w:r w:rsidR="00B52506" w:rsidRPr="00B52506">
        <w:rPr>
          <w:rFonts w:ascii="Calibri" w:hAnsi="Calibri"/>
          <w:sz w:val="22"/>
          <w:szCs w:val="22"/>
          <w:vertAlign w:val="superscript"/>
        </w:rPr>
        <w:endnoteReference w:id="19"/>
      </w:r>
    </w:p>
    <w:p w14:paraId="0F7A8A2A" w14:textId="77777777" w:rsidR="00D66DAA" w:rsidRPr="00A769E8" w:rsidRDefault="00D66DAA" w:rsidP="00D66DAA">
      <w:pPr>
        <w:spacing w:before="360"/>
        <w:jc w:val="both"/>
        <w:rPr>
          <w:rFonts w:ascii="Calibri" w:hAnsi="Calibri"/>
          <w:b/>
          <w:sz w:val="22"/>
          <w:szCs w:val="22"/>
        </w:rPr>
      </w:pPr>
      <w:r w:rsidRPr="00A769E8">
        <w:rPr>
          <w:rFonts w:ascii="Calibri" w:hAnsi="Calibri"/>
          <w:b/>
          <w:sz w:val="22"/>
          <w:szCs w:val="22"/>
        </w:rPr>
        <w:t>CONCLUSION</w:t>
      </w:r>
    </w:p>
    <w:p w14:paraId="1E8013BC" w14:textId="2BBD1BF4" w:rsidR="00C24904" w:rsidRDefault="00002BEC" w:rsidP="00C24904">
      <w:pPr>
        <w:spacing w:after="120"/>
        <w:jc w:val="both"/>
        <w:rPr>
          <w:rFonts w:ascii="Calibri" w:hAnsi="Calibri"/>
          <w:sz w:val="22"/>
          <w:szCs w:val="22"/>
        </w:rPr>
      </w:pPr>
      <w:r>
        <w:rPr>
          <w:rFonts w:ascii="Calibri" w:hAnsi="Calibri"/>
          <w:sz w:val="22"/>
          <w:szCs w:val="22"/>
        </w:rPr>
        <w:t xml:space="preserve">Up to this point in Paul’s letter, no fewer than nine arguments have been presented in defense of justification by faith alone through grace alone. If you have been following Paul’s reasoning, you now know exactly what you are getting yourself into if you return to a religion of works and Law.  </w:t>
      </w:r>
      <w:r w:rsidR="006A287A">
        <w:rPr>
          <w:rFonts w:ascii="Calibri" w:hAnsi="Calibri"/>
          <w:sz w:val="22"/>
          <w:szCs w:val="22"/>
        </w:rPr>
        <w:t>There is only bondage there, but “for freedom Christ has set [us] free”! Indeed, grace and faith are better than works and the Law.</w:t>
      </w:r>
    </w:p>
    <w:p w14:paraId="0602928F" w14:textId="152FCD0A" w:rsidR="006A287A" w:rsidRPr="00A769E8" w:rsidRDefault="006A287A" w:rsidP="00C24904">
      <w:pPr>
        <w:spacing w:after="120"/>
        <w:jc w:val="both"/>
        <w:rPr>
          <w:rFonts w:ascii="Calibri" w:hAnsi="Calibri"/>
          <w:sz w:val="22"/>
          <w:szCs w:val="22"/>
        </w:rPr>
      </w:pPr>
      <w:r w:rsidRPr="006A287A">
        <w:rPr>
          <w:rFonts w:ascii="Calibri" w:hAnsi="Calibri"/>
          <w:b/>
          <w:i/>
          <w:sz w:val="22"/>
          <w:szCs w:val="22"/>
        </w:rPr>
        <w:t>Discussion</w:t>
      </w:r>
      <w:r>
        <w:rPr>
          <w:rFonts w:ascii="Calibri" w:hAnsi="Calibri"/>
          <w:sz w:val="22"/>
          <w:szCs w:val="22"/>
        </w:rPr>
        <w:t>: Share testimonies of what you have learned about grace, faith, and the true gospel in Galatians 1-4. Perhaps you have been impacted by Paul’s commitment to the gospel’s integrity, or maybe you have been blessed by the incredibly gracious nature of the gospel. “Stand firm” in the freedom of grace by corporately testifying and praising God!</w:t>
      </w:r>
    </w:p>
    <w:p w14:paraId="5AB89CFD" w14:textId="62AB4BFA" w:rsidR="00D66DAA" w:rsidRPr="00A769E8" w:rsidRDefault="002368DF" w:rsidP="002368DF">
      <w:pPr>
        <w:jc w:val="both"/>
        <w:rPr>
          <w:rFonts w:ascii="Calibri" w:hAnsi="Calibri"/>
          <w:b/>
          <w:sz w:val="22"/>
          <w:szCs w:val="22"/>
        </w:rPr>
      </w:pPr>
      <w:r w:rsidRPr="00A769E8">
        <w:rPr>
          <w:rFonts w:ascii="Calibri" w:hAnsi="Calibri"/>
          <w:b/>
          <w:sz w:val="22"/>
          <w:szCs w:val="22"/>
        </w:rPr>
        <w:br w:type="column"/>
      </w:r>
      <w:r w:rsidR="00D66DAA" w:rsidRPr="00A769E8">
        <w:rPr>
          <w:rFonts w:ascii="Calibri" w:hAnsi="Calibri"/>
          <w:b/>
          <w:sz w:val="22"/>
          <w:szCs w:val="22"/>
        </w:rPr>
        <w:lastRenderedPageBreak/>
        <w:t>ENDNOTES</w:t>
      </w:r>
    </w:p>
    <w:sectPr w:rsidR="00D66DAA" w:rsidRPr="00A769E8"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651DB9" w:rsidRDefault="00651DB9" w:rsidP="00BA7CA1">
      <w:r>
        <w:separator/>
      </w:r>
    </w:p>
  </w:endnote>
  <w:endnote w:type="continuationSeparator" w:id="0">
    <w:p w14:paraId="392CAE5A" w14:textId="77777777" w:rsidR="00651DB9" w:rsidRDefault="00651DB9" w:rsidP="00BA7CA1">
      <w:r>
        <w:continuationSeparator/>
      </w:r>
    </w:p>
  </w:endnote>
  <w:endnote w:id="1">
    <w:p w14:paraId="3F1B5AD2" w14:textId="7C99E7BA" w:rsidR="00651DB9" w:rsidRPr="00B62E30" w:rsidRDefault="00651DB9" w:rsidP="00B62E30">
      <w:pPr>
        <w:pStyle w:val="EndnoteText"/>
        <w:spacing w:before="60" w:after="60"/>
        <w:jc w:val="both"/>
        <w:rPr>
          <w:rFonts w:ascii="Candara" w:hAnsi="Candara"/>
          <w:sz w:val="16"/>
          <w:szCs w:val="16"/>
        </w:rPr>
      </w:pPr>
      <w:r w:rsidRPr="00B62E30">
        <w:rPr>
          <w:rStyle w:val="EndnoteReference"/>
          <w:rFonts w:ascii="Candara" w:hAnsi="Candara"/>
          <w:sz w:val="16"/>
          <w:szCs w:val="16"/>
        </w:rPr>
        <w:endnoteRef/>
      </w:r>
      <w:r w:rsidRPr="00B62E30">
        <w:rPr>
          <w:rFonts w:ascii="Candara" w:hAnsi="Candara"/>
          <w:sz w:val="16"/>
          <w:szCs w:val="16"/>
        </w:rPr>
        <w:t xml:space="preserve"> These arguments have been:</w:t>
      </w:r>
    </w:p>
    <w:p w14:paraId="375BC48E" w14:textId="77777777" w:rsidR="00651DB9" w:rsidRPr="00B62E30" w:rsidRDefault="00651DB9" w:rsidP="00B62E30">
      <w:pPr>
        <w:pStyle w:val="EndnoteText"/>
        <w:numPr>
          <w:ilvl w:val="0"/>
          <w:numId w:val="3"/>
        </w:numPr>
        <w:spacing w:before="60"/>
        <w:ind w:left="360" w:hanging="180"/>
        <w:jc w:val="both"/>
        <w:rPr>
          <w:rFonts w:ascii="Candara" w:hAnsi="Candara"/>
          <w:sz w:val="16"/>
          <w:szCs w:val="16"/>
        </w:rPr>
      </w:pPr>
      <w:proofErr w:type="gramStart"/>
      <w:r w:rsidRPr="00B62E30">
        <w:rPr>
          <w:rFonts w:ascii="Candara" w:hAnsi="Candara"/>
          <w:sz w:val="16"/>
          <w:szCs w:val="16"/>
        </w:rPr>
        <w:t>the</w:t>
      </w:r>
      <w:proofErr w:type="gramEnd"/>
      <w:r w:rsidRPr="00B62E30">
        <w:rPr>
          <w:rFonts w:ascii="Candara" w:hAnsi="Candara"/>
          <w:sz w:val="16"/>
          <w:szCs w:val="16"/>
        </w:rPr>
        <w:t xml:space="preserve"> encounter between apostles (2:11-21)</w:t>
      </w:r>
    </w:p>
    <w:p w14:paraId="56904A56" w14:textId="77777777" w:rsidR="00651DB9" w:rsidRPr="00B62E30" w:rsidRDefault="00651DB9" w:rsidP="00B62E30">
      <w:pPr>
        <w:pStyle w:val="EndnoteText"/>
        <w:numPr>
          <w:ilvl w:val="0"/>
          <w:numId w:val="3"/>
        </w:numPr>
        <w:ind w:left="360" w:hanging="180"/>
        <w:jc w:val="both"/>
        <w:rPr>
          <w:rFonts w:ascii="Candara" w:hAnsi="Candara"/>
          <w:sz w:val="16"/>
          <w:szCs w:val="16"/>
        </w:rPr>
      </w:pPr>
      <w:proofErr w:type="gramStart"/>
      <w:r w:rsidRPr="00B62E30">
        <w:rPr>
          <w:rFonts w:ascii="Candara" w:hAnsi="Candara"/>
          <w:sz w:val="16"/>
          <w:szCs w:val="16"/>
        </w:rPr>
        <w:t>the</w:t>
      </w:r>
      <w:proofErr w:type="gramEnd"/>
      <w:r w:rsidRPr="00B62E30">
        <w:rPr>
          <w:rFonts w:ascii="Candara" w:hAnsi="Candara"/>
          <w:sz w:val="16"/>
          <w:szCs w:val="16"/>
        </w:rPr>
        <w:t xml:space="preserve"> experience of the Galatians (3:1-5)</w:t>
      </w:r>
    </w:p>
    <w:p w14:paraId="78809B68" w14:textId="77777777" w:rsidR="00651DB9" w:rsidRPr="00B62E30" w:rsidRDefault="00651DB9" w:rsidP="00B62E30">
      <w:pPr>
        <w:pStyle w:val="EndnoteText"/>
        <w:numPr>
          <w:ilvl w:val="0"/>
          <w:numId w:val="3"/>
        </w:numPr>
        <w:ind w:left="360" w:hanging="180"/>
        <w:jc w:val="both"/>
        <w:rPr>
          <w:rFonts w:ascii="Candara" w:hAnsi="Candara"/>
          <w:sz w:val="16"/>
          <w:szCs w:val="16"/>
        </w:rPr>
      </w:pPr>
      <w:proofErr w:type="gramStart"/>
      <w:r w:rsidRPr="00B62E30">
        <w:rPr>
          <w:rFonts w:ascii="Candara" w:hAnsi="Candara"/>
          <w:sz w:val="16"/>
          <w:szCs w:val="16"/>
        </w:rPr>
        <w:t>the</w:t>
      </w:r>
      <w:proofErr w:type="gramEnd"/>
      <w:r w:rsidRPr="00B62E30">
        <w:rPr>
          <w:rFonts w:ascii="Candara" w:hAnsi="Candara"/>
          <w:sz w:val="16"/>
          <w:szCs w:val="16"/>
        </w:rPr>
        <w:t xml:space="preserve"> explanation about Abraham (3:6-9)</w:t>
      </w:r>
    </w:p>
    <w:p w14:paraId="78D6E0A2" w14:textId="77777777" w:rsidR="00651DB9" w:rsidRPr="00B62E30" w:rsidRDefault="00651DB9" w:rsidP="00B62E30">
      <w:pPr>
        <w:pStyle w:val="EndnoteText"/>
        <w:numPr>
          <w:ilvl w:val="0"/>
          <w:numId w:val="3"/>
        </w:numPr>
        <w:ind w:left="360" w:hanging="180"/>
        <w:jc w:val="both"/>
        <w:rPr>
          <w:rFonts w:ascii="Candara" w:hAnsi="Candara"/>
          <w:sz w:val="16"/>
          <w:szCs w:val="16"/>
        </w:rPr>
      </w:pPr>
      <w:proofErr w:type="gramStart"/>
      <w:r w:rsidRPr="00B62E30">
        <w:rPr>
          <w:rFonts w:ascii="Candara" w:hAnsi="Candara"/>
          <w:sz w:val="16"/>
          <w:szCs w:val="16"/>
        </w:rPr>
        <w:t>the</w:t>
      </w:r>
      <w:proofErr w:type="gramEnd"/>
      <w:r w:rsidRPr="00B62E30">
        <w:rPr>
          <w:rFonts w:ascii="Candara" w:hAnsi="Candara"/>
          <w:sz w:val="16"/>
          <w:szCs w:val="16"/>
        </w:rPr>
        <w:t xml:space="preserve"> expiation of Jesus Christ (3:10-14)</w:t>
      </w:r>
    </w:p>
    <w:p w14:paraId="6674B0CB" w14:textId="77777777" w:rsidR="00651DB9" w:rsidRPr="00B62E30" w:rsidRDefault="00651DB9" w:rsidP="00B62E30">
      <w:pPr>
        <w:pStyle w:val="EndnoteText"/>
        <w:numPr>
          <w:ilvl w:val="0"/>
          <w:numId w:val="3"/>
        </w:numPr>
        <w:ind w:left="360" w:hanging="180"/>
        <w:jc w:val="both"/>
        <w:rPr>
          <w:rFonts w:ascii="Candara" w:hAnsi="Candara"/>
          <w:sz w:val="16"/>
          <w:szCs w:val="16"/>
        </w:rPr>
      </w:pPr>
      <w:proofErr w:type="gramStart"/>
      <w:r w:rsidRPr="00B62E30">
        <w:rPr>
          <w:rFonts w:ascii="Candara" w:hAnsi="Candara"/>
          <w:sz w:val="16"/>
          <w:szCs w:val="16"/>
        </w:rPr>
        <w:t>the</w:t>
      </w:r>
      <w:proofErr w:type="gramEnd"/>
      <w:r w:rsidRPr="00B62E30">
        <w:rPr>
          <w:rFonts w:ascii="Candara" w:hAnsi="Candara"/>
          <w:sz w:val="16"/>
          <w:szCs w:val="16"/>
        </w:rPr>
        <w:t xml:space="preserve"> establishment of the Covenant (3:15-18)</w:t>
      </w:r>
    </w:p>
    <w:p w14:paraId="25AF4506" w14:textId="77777777" w:rsidR="00651DB9" w:rsidRPr="00B62E30" w:rsidRDefault="00651DB9" w:rsidP="00B62E30">
      <w:pPr>
        <w:pStyle w:val="EndnoteText"/>
        <w:numPr>
          <w:ilvl w:val="0"/>
          <w:numId w:val="3"/>
        </w:numPr>
        <w:ind w:left="360" w:hanging="180"/>
        <w:jc w:val="both"/>
        <w:rPr>
          <w:rFonts w:ascii="Candara" w:hAnsi="Candara"/>
          <w:sz w:val="16"/>
          <w:szCs w:val="16"/>
        </w:rPr>
      </w:pPr>
      <w:proofErr w:type="gramStart"/>
      <w:r w:rsidRPr="00B62E30">
        <w:rPr>
          <w:rFonts w:ascii="Candara" w:hAnsi="Candara"/>
          <w:sz w:val="16"/>
          <w:szCs w:val="16"/>
        </w:rPr>
        <w:t>the</w:t>
      </w:r>
      <w:proofErr w:type="gramEnd"/>
      <w:r w:rsidRPr="00B62E30">
        <w:rPr>
          <w:rFonts w:ascii="Candara" w:hAnsi="Candara"/>
          <w:sz w:val="16"/>
          <w:szCs w:val="16"/>
        </w:rPr>
        <w:t xml:space="preserve"> essence of the Law (3:19-22)</w:t>
      </w:r>
    </w:p>
    <w:p w14:paraId="4FF7B286" w14:textId="77777777" w:rsidR="00651DB9" w:rsidRPr="00B62E30" w:rsidRDefault="00651DB9" w:rsidP="00B62E30">
      <w:pPr>
        <w:pStyle w:val="EndnoteText"/>
        <w:numPr>
          <w:ilvl w:val="0"/>
          <w:numId w:val="3"/>
        </w:numPr>
        <w:ind w:left="360" w:hanging="180"/>
        <w:jc w:val="both"/>
        <w:rPr>
          <w:rFonts w:ascii="Candara" w:hAnsi="Candara"/>
          <w:sz w:val="16"/>
          <w:szCs w:val="16"/>
        </w:rPr>
      </w:pPr>
      <w:proofErr w:type="gramStart"/>
      <w:r w:rsidRPr="00B62E30">
        <w:rPr>
          <w:rFonts w:ascii="Candara" w:hAnsi="Candara"/>
          <w:sz w:val="16"/>
          <w:szCs w:val="16"/>
        </w:rPr>
        <w:t>the</w:t>
      </w:r>
      <w:proofErr w:type="gramEnd"/>
      <w:r w:rsidRPr="00B62E30">
        <w:rPr>
          <w:rFonts w:ascii="Candara" w:hAnsi="Candara"/>
          <w:sz w:val="16"/>
          <w:szCs w:val="16"/>
        </w:rPr>
        <w:t xml:space="preserve"> excellence of faith (3:23-4:7)</w:t>
      </w:r>
    </w:p>
    <w:p w14:paraId="54A29779" w14:textId="73B01653" w:rsidR="00651DB9" w:rsidRPr="00B62E30" w:rsidRDefault="00651DB9" w:rsidP="00B62E30">
      <w:pPr>
        <w:pStyle w:val="EndnoteText"/>
        <w:numPr>
          <w:ilvl w:val="0"/>
          <w:numId w:val="3"/>
        </w:numPr>
        <w:ind w:left="360" w:hanging="180"/>
        <w:jc w:val="both"/>
        <w:rPr>
          <w:rFonts w:ascii="Candara" w:hAnsi="Candara"/>
          <w:sz w:val="16"/>
          <w:szCs w:val="16"/>
        </w:rPr>
      </w:pPr>
      <w:proofErr w:type="gramStart"/>
      <w:r w:rsidRPr="00B62E30">
        <w:rPr>
          <w:rFonts w:ascii="Candara" w:hAnsi="Candara"/>
          <w:sz w:val="16"/>
          <w:szCs w:val="16"/>
        </w:rPr>
        <w:t>the</w:t>
      </w:r>
      <w:proofErr w:type="gramEnd"/>
      <w:r w:rsidRPr="00B62E30">
        <w:rPr>
          <w:rFonts w:ascii="Candara" w:hAnsi="Candara"/>
          <w:sz w:val="16"/>
          <w:szCs w:val="16"/>
        </w:rPr>
        <w:t xml:space="preserve"> endearment of Paul (4:8-20)</w:t>
      </w:r>
    </w:p>
    <w:p w14:paraId="45556E34" w14:textId="7971AB10" w:rsidR="00651DB9" w:rsidRPr="00B62E30" w:rsidRDefault="00651DB9" w:rsidP="00B62E30">
      <w:pPr>
        <w:pStyle w:val="EndnoteText"/>
        <w:numPr>
          <w:ilvl w:val="0"/>
          <w:numId w:val="3"/>
        </w:numPr>
        <w:spacing w:after="60"/>
        <w:ind w:left="360" w:hanging="180"/>
        <w:jc w:val="both"/>
        <w:rPr>
          <w:rFonts w:ascii="Candara" w:hAnsi="Candara"/>
          <w:sz w:val="16"/>
          <w:szCs w:val="16"/>
        </w:rPr>
      </w:pPr>
      <w:proofErr w:type="gramStart"/>
      <w:r w:rsidRPr="00B62E30">
        <w:rPr>
          <w:rFonts w:ascii="Candara" w:hAnsi="Candara"/>
          <w:sz w:val="16"/>
          <w:szCs w:val="16"/>
        </w:rPr>
        <w:t>the</w:t>
      </w:r>
      <w:proofErr w:type="gramEnd"/>
      <w:r w:rsidRPr="00B62E30">
        <w:rPr>
          <w:rFonts w:ascii="Candara" w:hAnsi="Candara"/>
          <w:sz w:val="16"/>
          <w:szCs w:val="16"/>
        </w:rPr>
        <w:t xml:space="preserve"> example of two sons (4:21-31)</w:t>
      </w:r>
    </w:p>
  </w:endnote>
  <w:endnote w:id="2">
    <w:p w14:paraId="78ED8620" w14:textId="77777777" w:rsidR="00651DB9" w:rsidRPr="00CC6158" w:rsidRDefault="00651DB9" w:rsidP="00CC6158">
      <w:pPr>
        <w:spacing w:before="60" w:after="60"/>
        <w:jc w:val="both"/>
        <w:rPr>
          <w:rFonts w:ascii="Candara" w:hAnsi="Candara"/>
          <w:sz w:val="16"/>
          <w:szCs w:val="16"/>
        </w:rPr>
      </w:pPr>
      <w:r w:rsidRPr="00CC6158">
        <w:rPr>
          <w:rFonts w:ascii="Candara" w:hAnsi="Candara"/>
          <w:sz w:val="16"/>
          <w:szCs w:val="16"/>
          <w:vertAlign w:val="superscript"/>
        </w:rPr>
        <w:endnoteRef/>
      </w:r>
      <w:r w:rsidRPr="00CC6158">
        <w:rPr>
          <w:rFonts w:ascii="Candara" w:hAnsi="Candara"/>
          <w:sz w:val="16"/>
          <w:szCs w:val="16"/>
        </w:rPr>
        <w:t xml:space="preserve"> John F. MacArthur Jr., </w:t>
      </w:r>
      <w:r w:rsidRPr="00CC6158">
        <w:rPr>
          <w:rFonts w:ascii="Candara" w:hAnsi="Candara"/>
          <w:i/>
          <w:sz w:val="16"/>
          <w:szCs w:val="16"/>
        </w:rPr>
        <w:t>Galatians</w:t>
      </w:r>
      <w:r w:rsidRPr="00CC6158">
        <w:rPr>
          <w:rFonts w:ascii="Candara" w:hAnsi="Candara"/>
          <w:sz w:val="16"/>
          <w:szCs w:val="16"/>
        </w:rPr>
        <w:t>, MacArthur New Testament Commentary (Chicago: Moody Press, 1983), 123–124.</w:t>
      </w:r>
    </w:p>
  </w:endnote>
  <w:endnote w:id="3">
    <w:p w14:paraId="02601248" w14:textId="775CC5EE" w:rsidR="00651DB9" w:rsidRPr="00CC6158" w:rsidRDefault="00651DB9" w:rsidP="00CC6158">
      <w:pPr>
        <w:spacing w:before="60" w:after="60"/>
        <w:jc w:val="both"/>
        <w:rPr>
          <w:rFonts w:ascii="Candara" w:hAnsi="Candara"/>
          <w:sz w:val="16"/>
          <w:szCs w:val="16"/>
        </w:rPr>
      </w:pPr>
      <w:r w:rsidRPr="00CC6158">
        <w:rPr>
          <w:rFonts w:ascii="Candara" w:hAnsi="Candara"/>
          <w:sz w:val="16"/>
          <w:szCs w:val="16"/>
          <w:vertAlign w:val="superscript"/>
        </w:rPr>
        <w:endnoteRef/>
      </w:r>
      <w:r w:rsidRPr="00CC6158">
        <w:rPr>
          <w:rFonts w:ascii="Candara" w:hAnsi="Candara"/>
          <w:sz w:val="16"/>
          <w:szCs w:val="16"/>
        </w:rPr>
        <w:t xml:space="preserve"> Ibid</w:t>
      </w:r>
      <w:proofErr w:type="gramStart"/>
      <w:r w:rsidRPr="00CC6158">
        <w:rPr>
          <w:rFonts w:ascii="Candara" w:hAnsi="Candara"/>
          <w:sz w:val="16"/>
          <w:szCs w:val="16"/>
        </w:rPr>
        <w:t>.,</w:t>
      </w:r>
      <w:proofErr w:type="gramEnd"/>
      <w:r w:rsidRPr="00CC6158">
        <w:rPr>
          <w:rFonts w:ascii="Candara" w:hAnsi="Candara"/>
          <w:sz w:val="16"/>
          <w:szCs w:val="16"/>
        </w:rPr>
        <w:t xml:space="preserve"> 124.</w:t>
      </w:r>
    </w:p>
  </w:endnote>
  <w:endnote w:id="4">
    <w:p w14:paraId="7FF5A5E2" w14:textId="625DFCD9" w:rsidR="00651DB9" w:rsidRPr="00CC6158" w:rsidRDefault="00651DB9" w:rsidP="00CC6158">
      <w:pPr>
        <w:spacing w:before="60" w:after="60"/>
        <w:jc w:val="both"/>
        <w:rPr>
          <w:rFonts w:ascii="Candara" w:hAnsi="Candara"/>
          <w:sz w:val="16"/>
          <w:szCs w:val="16"/>
        </w:rPr>
      </w:pPr>
      <w:r w:rsidRPr="00CC6158">
        <w:rPr>
          <w:rFonts w:ascii="Candara" w:hAnsi="Candara"/>
          <w:sz w:val="16"/>
          <w:szCs w:val="16"/>
          <w:vertAlign w:val="superscript"/>
        </w:rPr>
        <w:endnoteRef/>
      </w:r>
      <w:r w:rsidRPr="00CC6158">
        <w:rPr>
          <w:rFonts w:ascii="Candara" w:hAnsi="Candara"/>
          <w:sz w:val="16"/>
          <w:szCs w:val="16"/>
        </w:rPr>
        <w:t xml:space="preserve"> Ibid</w:t>
      </w:r>
      <w:proofErr w:type="gramStart"/>
      <w:r w:rsidRPr="00CC6158">
        <w:rPr>
          <w:rFonts w:ascii="Candara" w:hAnsi="Candara"/>
          <w:sz w:val="16"/>
          <w:szCs w:val="16"/>
        </w:rPr>
        <w:t>.,</w:t>
      </w:r>
      <w:proofErr w:type="gramEnd"/>
      <w:r w:rsidRPr="00CC6158">
        <w:rPr>
          <w:rFonts w:ascii="Candara" w:hAnsi="Candara"/>
          <w:sz w:val="16"/>
          <w:szCs w:val="16"/>
        </w:rPr>
        <w:t xml:space="preserve"> 122.</w:t>
      </w:r>
    </w:p>
  </w:endnote>
  <w:endnote w:id="5">
    <w:p w14:paraId="701FA059" w14:textId="77777777" w:rsidR="00651DB9" w:rsidRPr="00CC6158" w:rsidRDefault="00651DB9" w:rsidP="00CC6158">
      <w:pPr>
        <w:spacing w:before="60" w:after="60"/>
        <w:jc w:val="both"/>
        <w:rPr>
          <w:rFonts w:ascii="Candara" w:hAnsi="Candara"/>
          <w:sz w:val="16"/>
          <w:szCs w:val="16"/>
        </w:rPr>
      </w:pPr>
      <w:r w:rsidRPr="00CC6158">
        <w:rPr>
          <w:rFonts w:ascii="Candara" w:hAnsi="Candara"/>
          <w:sz w:val="16"/>
          <w:szCs w:val="16"/>
          <w:vertAlign w:val="superscript"/>
        </w:rPr>
        <w:endnoteRef/>
      </w:r>
      <w:r w:rsidRPr="00CC6158">
        <w:rPr>
          <w:rFonts w:ascii="Candara" w:hAnsi="Candara"/>
          <w:sz w:val="16"/>
          <w:szCs w:val="16"/>
        </w:rPr>
        <w:t xml:space="preserve"> Donald K. Campbell, “Galatians,” in </w:t>
      </w:r>
      <w:r w:rsidRPr="00CC6158">
        <w:rPr>
          <w:rFonts w:ascii="Candara" w:hAnsi="Candara"/>
          <w:i/>
          <w:sz w:val="16"/>
          <w:szCs w:val="16"/>
        </w:rPr>
        <w:t>The Bible Knowledge Commentary: An Exposition of the Scriptures</w:t>
      </w:r>
      <w:r w:rsidRPr="00CC6158">
        <w:rPr>
          <w:rFonts w:ascii="Candara" w:hAnsi="Candara"/>
          <w:sz w:val="16"/>
          <w:szCs w:val="16"/>
        </w:rPr>
        <w:t xml:space="preserve">, ed. J. F. </w:t>
      </w:r>
      <w:proofErr w:type="spellStart"/>
      <w:r w:rsidRPr="00CC6158">
        <w:rPr>
          <w:rFonts w:ascii="Candara" w:hAnsi="Candara"/>
          <w:sz w:val="16"/>
          <w:szCs w:val="16"/>
        </w:rPr>
        <w:t>Walvoord</w:t>
      </w:r>
      <w:proofErr w:type="spellEnd"/>
      <w:r w:rsidRPr="00CC6158">
        <w:rPr>
          <w:rFonts w:ascii="Candara" w:hAnsi="Candara"/>
          <w:sz w:val="16"/>
          <w:szCs w:val="16"/>
        </w:rPr>
        <w:t xml:space="preserve"> and R. B. </w:t>
      </w:r>
      <w:proofErr w:type="spellStart"/>
      <w:r w:rsidRPr="00CC6158">
        <w:rPr>
          <w:rFonts w:ascii="Candara" w:hAnsi="Candara"/>
          <w:sz w:val="16"/>
          <w:szCs w:val="16"/>
        </w:rPr>
        <w:t>Zuck</w:t>
      </w:r>
      <w:proofErr w:type="spellEnd"/>
      <w:r w:rsidRPr="00CC6158">
        <w:rPr>
          <w:rFonts w:ascii="Candara" w:hAnsi="Candara"/>
          <w:sz w:val="16"/>
          <w:szCs w:val="16"/>
        </w:rPr>
        <w:t>, vol. 2 (Wheaton, IL: Victor Books, 1985), 604.</w:t>
      </w:r>
    </w:p>
  </w:endnote>
  <w:endnote w:id="6">
    <w:p w14:paraId="69F5DA9E" w14:textId="6CD075EB" w:rsidR="00651DB9" w:rsidRPr="00CC6158" w:rsidRDefault="00651DB9" w:rsidP="00CC6158">
      <w:pPr>
        <w:spacing w:before="60" w:after="60"/>
        <w:jc w:val="both"/>
        <w:rPr>
          <w:rFonts w:ascii="Candara" w:hAnsi="Candara"/>
          <w:sz w:val="16"/>
          <w:szCs w:val="16"/>
        </w:rPr>
      </w:pPr>
      <w:r w:rsidRPr="00CC6158">
        <w:rPr>
          <w:rFonts w:ascii="Candara" w:hAnsi="Candara"/>
          <w:sz w:val="16"/>
          <w:szCs w:val="16"/>
          <w:vertAlign w:val="superscript"/>
        </w:rPr>
        <w:endnoteRef/>
      </w:r>
      <w:r w:rsidRPr="00CC6158">
        <w:rPr>
          <w:rFonts w:ascii="Candara" w:hAnsi="Candara"/>
          <w:sz w:val="16"/>
          <w:szCs w:val="16"/>
        </w:rPr>
        <w:t xml:space="preserve"> </w:t>
      </w:r>
      <w:proofErr w:type="gramStart"/>
      <w:r w:rsidRPr="00CC6158">
        <w:rPr>
          <w:rFonts w:ascii="Candara" w:hAnsi="Candara"/>
          <w:sz w:val="16"/>
          <w:szCs w:val="16"/>
        </w:rPr>
        <w:t>MacArthur, 122-123.</w:t>
      </w:r>
      <w:proofErr w:type="gramEnd"/>
    </w:p>
  </w:endnote>
  <w:endnote w:id="7">
    <w:p w14:paraId="5EE2F934" w14:textId="40180830" w:rsidR="00651DB9" w:rsidRPr="00CC6158" w:rsidRDefault="00651DB9" w:rsidP="00CC6158">
      <w:pPr>
        <w:spacing w:before="60" w:after="60"/>
        <w:jc w:val="both"/>
        <w:rPr>
          <w:rFonts w:ascii="Candara" w:hAnsi="Candara"/>
          <w:sz w:val="16"/>
          <w:szCs w:val="16"/>
        </w:rPr>
      </w:pPr>
      <w:r w:rsidRPr="00CC6158">
        <w:rPr>
          <w:rFonts w:ascii="Candara" w:hAnsi="Candara"/>
          <w:sz w:val="16"/>
          <w:szCs w:val="16"/>
          <w:vertAlign w:val="superscript"/>
        </w:rPr>
        <w:endnoteRef/>
      </w:r>
      <w:r w:rsidRPr="00CC6158">
        <w:rPr>
          <w:rFonts w:ascii="Candara" w:hAnsi="Candara"/>
          <w:sz w:val="16"/>
          <w:szCs w:val="16"/>
        </w:rPr>
        <w:t xml:space="preserve"> Ibid</w:t>
      </w:r>
      <w:proofErr w:type="gramStart"/>
      <w:r w:rsidRPr="00CC6158">
        <w:rPr>
          <w:rFonts w:ascii="Candara" w:hAnsi="Candara"/>
          <w:sz w:val="16"/>
          <w:szCs w:val="16"/>
        </w:rPr>
        <w:t>.,</w:t>
      </w:r>
      <w:proofErr w:type="gramEnd"/>
      <w:r w:rsidRPr="00CC6158">
        <w:rPr>
          <w:rFonts w:ascii="Candara" w:hAnsi="Candara"/>
          <w:sz w:val="16"/>
          <w:szCs w:val="16"/>
        </w:rPr>
        <w:t xml:space="preserve"> 122. Furthermore, he repeats, “</w:t>
      </w:r>
      <w:r w:rsidRPr="00CC6158">
        <w:rPr>
          <w:rFonts w:ascii="Candara" w:hAnsi="Candara"/>
          <w:bCs/>
          <w:sz w:val="16"/>
          <w:szCs w:val="16"/>
        </w:rPr>
        <w:t xml:space="preserve">Allegorically, the unfortunate transliteration taken from </w:t>
      </w:r>
      <w:proofErr w:type="spellStart"/>
      <w:r w:rsidRPr="00CC6158">
        <w:rPr>
          <w:rFonts w:ascii="Candara" w:hAnsi="Candara"/>
          <w:bCs/>
          <w:i/>
          <w:sz w:val="16"/>
          <w:szCs w:val="16"/>
        </w:rPr>
        <w:t>allēgoreō</w:t>
      </w:r>
      <w:proofErr w:type="spellEnd"/>
      <w:r w:rsidRPr="00CC6158">
        <w:rPr>
          <w:rFonts w:ascii="Candara" w:hAnsi="Candara"/>
          <w:bCs/>
          <w:sz w:val="16"/>
          <w:szCs w:val="16"/>
        </w:rPr>
        <w:t xml:space="preserve">, is a compound of </w:t>
      </w:r>
      <w:proofErr w:type="spellStart"/>
      <w:r w:rsidRPr="00CC6158">
        <w:rPr>
          <w:rFonts w:ascii="Candara" w:hAnsi="Candara"/>
          <w:bCs/>
          <w:i/>
          <w:sz w:val="16"/>
          <w:szCs w:val="16"/>
        </w:rPr>
        <w:t>allos</w:t>
      </w:r>
      <w:proofErr w:type="spellEnd"/>
      <w:r w:rsidRPr="00CC6158">
        <w:rPr>
          <w:rFonts w:ascii="Candara" w:hAnsi="Candara"/>
          <w:bCs/>
          <w:sz w:val="16"/>
          <w:szCs w:val="16"/>
        </w:rPr>
        <w:t xml:space="preserve"> (other) and </w:t>
      </w:r>
      <w:proofErr w:type="spellStart"/>
      <w:r w:rsidRPr="00CC6158">
        <w:rPr>
          <w:rFonts w:ascii="Candara" w:hAnsi="Candara"/>
          <w:bCs/>
          <w:i/>
          <w:sz w:val="16"/>
          <w:szCs w:val="16"/>
        </w:rPr>
        <w:t>agoreuō</w:t>
      </w:r>
      <w:proofErr w:type="spellEnd"/>
      <w:r w:rsidRPr="00CC6158">
        <w:rPr>
          <w:rFonts w:ascii="Candara" w:hAnsi="Candara"/>
          <w:bCs/>
          <w:sz w:val="16"/>
          <w:szCs w:val="16"/>
        </w:rPr>
        <w:t xml:space="preserve"> (to speak in a place of assembly, that is, publicly), and means literally ‘to speak other than one seems to speak.’ It was used of a story that conveyed meaning other than what was apparent in the literal sense of the words. It has the idea of one thing being represented under the image of another. In this case, the spiritual truth is illustrated by the historical story, and translating ‘analogically’ is consistent with the basic meaning of the Greek” (125).</w:t>
      </w:r>
    </w:p>
  </w:endnote>
  <w:endnote w:id="8">
    <w:p w14:paraId="27715DE0" w14:textId="77777777" w:rsidR="00651DB9" w:rsidRPr="00CC6158" w:rsidRDefault="00651DB9" w:rsidP="00CC6158">
      <w:pPr>
        <w:spacing w:before="60" w:after="60"/>
        <w:jc w:val="both"/>
        <w:rPr>
          <w:rFonts w:ascii="Candara" w:hAnsi="Candara"/>
          <w:sz w:val="16"/>
          <w:szCs w:val="16"/>
        </w:rPr>
      </w:pPr>
      <w:r w:rsidRPr="00CC6158">
        <w:rPr>
          <w:rFonts w:ascii="Candara" w:hAnsi="Candara"/>
          <w:sz w:val="16"/>
          <w:szCs w:val="16"/>
          <w:vertAlign w:val="superscript"/>
        </w:rPr>
        <w:endnoteRef/>
      </w:r>
      <w:r w:rsidRPr="00CC6158">
        <w:rPr>
          <w:rFonts w:ascii="Candara" w:hAnsi="Candara"/>
          <w:sz w:val="16"/>
          <w:szCs w:val="16"/>
        </w:rPr>
        <w:t xml:space="preserve"> James Montgomery </w:t>
      </w:r>
      <w:proofErr w:type="spellStart"/>
      <w:r w:rsidRPr="00CC6158">
        <w:rPr>
          <w:rFonts w:ascii="Candara" w:hAnsi="Candara"/>
          <w:sz w:val="16"/>
          <w:szCs w:val="16"/>
        </w:rPr>
        <w:t>Boice</w:t>
      </w:r>
      <w:proofErr w:type="spellEnd"/>
      <w:r w:rsidRPr="00CC6158">
        <w:rPr>
          <w:rFonts w:ascii="Candara" w:hAnsi="Candara"/>
          <w:sz w:val="16"/>
          <w:szCs w:val="16"/>
        </w:rPr>
        <w:t xml:space="preserve">, “Galatians,” in </w:t>
      </w:r>
      <w:r w:rsidRPr="00CC6158">
        <w:rPr>
          <w:rFonts w:ascii="Candara" w:hAnsi="Candara"/>
          <w:i/>
          <w:sz w:val="16"/>
          <w:szCs w:val="16"/>
        </w:rPr>
        <w:t>The Expositor’s Bible Commentary: Romans through Galatians</w:t>
      </w:r>
      <w:r w:rsidRPr="00CC6158">
        <w:rPr>
          <w:rFonts w:ascii="Candara" w:hAnsi="Candara"/>
          <w:sz w:val="16"/>
          <w:szCs w:val="16"/>
        </w:rPr>
        <w:t xml:space="preserve">, ed. Frank E. </w:t>
      </w:r>
      <w:proofErr w:type="spellStart"/>
      <w:r w:rsidRPr="00CC6158">
        <w:rPr>
          <w:rFonts w:ascii="Candara" w:hAnsi="Candara"/>
          <w:sz w:val="16"/>
          <w:szCs w:val="16"/>
        </w:rPr>
        <w:t>Gaebelein</w:t>
      </w:r>
      <w:proofErr w:type="spellEnd"/>
      <w:r w:rsidRPr="00CC6158">
        <w:rPr>
          <w:rFonts w:ascii="Candara" w:hAnsi="Candara"/>
          <w:sz w:val="16"/>
          <w:szCs w:val="16"/>
        </w:rPr>
        <w:t>, vol. 10 (Grand Rapids, MI: Zondervan Publishing House, 1976), 482.</w:t>
      </w:r>
    </w:p>
  </w:endnote>
  <w:endnote w:id="9">
    <w:p w14:paraId="2C157F2B" w14:textId="73D05C13" w:rsidR="00651DB9" w:rsidRPr="00CC6158" w:rsidRDefault="00651DB9" w:rsidP="00CC6158">
      <w:pPr>
        <w:spacing w:before="60" w:after="60"/>
        <w:jc w:val="both"/>
        <w:rPr>
          <w:rFonts w:ascii="Candara" w:hAnsi="Candara"/>
          <w:sz w:val="16"/>
          <w:szCs w:val="16"/>
        </w:rPr>
      </w:pPr>
      <w:r w:rsidRPr="00CC6158">
        <w:rPr>
          <w:rFonts w:ascii="Candara" w:hAnsi="Candara"/>
          <w:sz w:val="16"/>
          <w:szCs w:val="16"/>
          <w:vertAlign w:val="superscript"/>
        </w:rPr>
        <w:endnoteRef/>
      </w:r>
      <w:r w:rsidRPr="00CC6158">
        <w:rPr>
          <w:rFonts w:ascii="Candara" w:hAnsi="Candara"/>
          <w:sz w:val="16"/>
          <w:szCs w:val="16"/>
        </w:rPr>
        <w:t xml:space="preserve"> Ibid</w:t>
      </w:r>
      <w:proofErr w:type="gramStart"/>
      <w:r w:rsidRPr="00CC6158">
        <w:rPr>
          <w:rFonts w:ascii="Candara" w:hAnsi="Candara"/>
          <w:sz w:val="16"/>
          <w:szCs w:val="16"/>
        </w:rPr>
        <w:t>.,</w:t>
      </w:r>
      <w:proofErr w:type="gramEnd"/>
      <w:r w:rsidRPr="00CC6158">
        <w:rPr>
          <w:rFonts w:ascii="Candara" w:hAnsi="Candara"/>
          <w:sz w:val="16"/>
          <w:szCs w:val="16"/>
        </w:rPr>
        <w:t xml:space="preserve"> 483.</w:t>
      </w:r>
    </w:p>
  </w:endnote>
  <w:endnote w:id="10">
    <w:p w14:paraId="096C230A" w14:textId="101BE1EB" w:rsidR="00651DB9" w:rsidRPr="001E0C12" w:rsidRDefault="00651DB9" w:rsidP="001E0C12">
      <w:pPr>
        <w:pStyle w:val="EndnoteText"/>
        <w:spacing w:before="60" w:after="60"/>
        <w:rPr>
          <w:rFonts w:ascii="Candara" w:hAnsi="Candara"/>
          <w:sz w:val="16"/>
          <w:szCs w:val="16"/>
        </w:rPr>
      </w:pPr>
      <w:r w:rsidRPr="001E0C12">
        <w:rPr>
          <w:rStyle w:val="EndnoteReference"/>
          <w:rFonts w:ascii="Candara" w:hAnsi="Candara"/>
          <w:sz w:val="16"/>
          <w:szCs w:val="16"/>
        </w:rPr>
        <w:endnoteRef/>
      </w:r>
      <w:r w:rsidRPr="001E0C12">
        <w:rPr>
          <w:rFonts w:ascii="Candara" w:hAnsi="Candara"/>
          <w:sz w:val="16"/>
          <w:szCs w:val="16"/>
        </w:rPr>
        <w:t xml:space="preserve"> For a similar use of the Greek word “are” are “represents,” see Matthew 26:26.</w:t>
      </w:r>
    </w:p>
  </w:endnote>
  <w:endnote w:id="11">
    <w:p w14:paraId="3D2C90F5" w14:textId="77777777" w:rsidR="00651DB9" w:rsidRPr="001E0C12" w:rsidRDefault="00651DB9" w:rsidP="001E0C12">
      <w:pPr>
        <w:spacing w:before="60" w:after="60"/>
        <w:jc w:val="both"/>
        <w:rPr>
          <w:rFonts w:ascii="Candara" w:hAnsi="Candara"/>
          <w:sz w:val="16"/>
          <w:szCs w:val="16"/>
        </w:rPr>
      </w:pPr>
      <w:r w:rsidRPr="001E0C12">
        <w:rPr>
          <w:rFonts w:ascii="Candara" w:hAnsi="Candara"/>
          <w:sz w:val="16"/>
          <w:szCs w:val="16"/>
          <w:vertAlign w:val="superscript"/>
        </w:rPr>
        <w:endnoteRef/>
      </w:r>
      <w:r w:rsidRPr="001E0C12">
        <w:rPr>
          <w:rFonts w:ascii="Candara" w:hAnsi="Candara"/>
          <w:sz w:val="16"/>
          <w:szCs w:val="16"/>
        </w:rPr>
        <w:t xml:space="preserve"> John R. W. Stott, </w:t>
      </w:r>
      <w:r w:rsidRPr="001E0C12">
        <w:rPr>
          <w:rFonts w:ascii="Candara" w:hAnsi="Candara"/>
          <w:i/>
          <w:sz w:val="16"/>
          <w:szCs w:val="16"/>
        </w:rPr>
        <w:t>The Message of Galatians: Only One Way</w:t>
      </w:r>
      <w:r w:rsidRPr="001E0C12">
        <w:rPr>
          <w:rFonts w:ascii="Candara" w:hAnsi="Candara"/>
          <w:sz w:val="16"/>
          <w:szCs w:val="16"/>
        </w:rPr>
        <w:t xml:space="preserve">, The Bible Speaks Today (Leicester, England; Downer’s Grove, IL: </w:t>
      </w:r>
      <w:proofErr w:type="spellStart"/>
      <w:r w:rsidRPr="001E0C12">
        <w:rPr>
          <w:rFonts w:ascii="Candara" w:hAnsi="Candara"/>
          <w:sz w:val="16"/>
          <w:szCs w:val="16"/>
        </w:rPr>
        <w:t>InterVarsity</w:t>
      </w:r>
      <w:proofErr w:type="spellEnd"/>
      <w:r w:rsidRPr="001E0C12">
        <w:rPr>
          <w:rFonts w:ascii="Candara" w:hAnsi="Candara"/>
          <w:sz w:val="16"/>
          <w:szCs w:val="16"/>
        </w:rPr>
        <w:t xml:space="preserve"> Press, 1986), 124.</w:t>
      </w:r>
    </w:p>
  </w:endnote>
  <w:endnote w:id="12">
    <w:p w14:paraId="0D14E5FE" w14:textId="3046DAB6" w:rsidR="00651DB9" w:rsidRPr="001E0C12" w:rsidRDefault="00651DB9" w:rsidP="001E0C12">
      <w:pPr>
        <w:pStyle w:val="EndnoteText"/>
        <w:spacing w:before="60" w:after="60"/>
        <w:jc w:val="both"/>
        <w:rPr>
          <w:rFonts w:ascii="Candara" w:hAnsi="Candara"/>
          <w:sz w:val="16"/>
          <w:szCs w:val="16"/>
        </w:rPr>
      </w:pPr>
      <w:r w:rsidRPr="001E0C12">
        <w:rPr>
          <w:rStyle w:val="EndnoteReference"/>
          <w:rFonts w:ascii="Candara" w:hAnsi="Candara"/>
          <w:sz w:val="16"/>
          <w:szCs w:val="16"/>
        </w:rPr>
        <w:endnoteRef/>
      </w:r>
      <w:r w:rsidRPr="001E0C12">
        <w:rPr>
          <w:rFonts w:ascii="Candara" w:hAnsi="Candara"/>
          <w:sz w:val="16"/>
          <w:szCs w:val="16"/>
        </w:rPr>
        <w:t xml:space="preserve"> “The descendants of Hagar through Ishmael eventually moved into the desert areas to the east and south of the Promised Land. They came to be known broadly as Arabs and their territory as Arabia, and it is significant that Mount</w:t>
      </w:r>
      <w:r w:rsidRPr="001E0C12">
        <w:rPr>
          <w:rFonts w:ascii="Candara" w:hAnsi="Candara"/>
          <w:b/>
          <w:sz w:val="16"/>
          <w:szCs w:val="16"/>
        </w:rPr>
        <w:t xml:space="preserve"> </w:t>
      </w:r>
      <w:r w:rsidRPr="001E0C12">
        <w:rPr>
          <w:rFonts w:ascii="Candara" w:hAnsi="Candara"/>
          <w:sz w:val="16"/>
          <w:szCs w:val="16"/>
        </w:rPr>
        <w:t>Sinai is located in what is still known today as the Arabian Peninsula. It was between the sons of Hagar and Sarah that the modern Arab-Israeli animosity began some 4,000 years ago, producing a continual conflict between two peoples who both trace their lineage from Abraham” (MacArthur, 125).</w:t>
      </w:r>
    </w:p>
  </w:endnote>
  <w:endnote w:id="13">
    <w:p w14:paraId="5F411606" w14:textId="472CCA6C" w:rsidR="00651DB9" w:rsidRPr="001E0C12" w:rsidRDefault="00651DB9" w:rsidP="001E0C12">
      <w:pPr>
        <w:spacing w:before="60" w:after="60"/>
        <w:jc w:val="both"/>
        <w:rPr>
          <w:rFonts w:ascii="Candara" w:hAnsi="Candara"/>
          <w:sz w:val="16"/>
          <w:szCs w:val="16"/>
        </w:rPr>
      </w:pPr>
      <w:r w:rsidRPr="001E0C12">
        <w:rPr>
          <w:rFonts w:ascii="Candara" w:hAnsi="Candara"/>
          <w:sz w:val="16"/>
          <w:szCs w:val="16"/>
          <w:vertAlign w:val="superscript"/>
        </w:rPr>
        <w:endnoteRef/>
      </w:r>
      <w:r w:rsidRPr="001E0C12">
        <w:rPr>
          <w:rFonts w:ascii="Candara" w:hAnsi="Candara"/>
          <w:sz w:val="16"/>
          <w:szCs w:val="16"/>
        </w:rPr>
        <w:t xml:space="preserve"> Ibid.</w:t>
      </w:r>
    </w:p>
  </w:endnote>
  <w:endnote w:id="14">
    <w:p w14:paraId="640529A1" w14:textId="2D87CC35" w:rsidR="00651DB9" w:rsidRPr="001E0C12" w:rsidRDefault="00651DB9" w:rsidP="001E0C12">
      <w:pPr>
        <w:pStyle w:val="EndnoteText"/>
        <w:spacing w:before="60" w:after="60"/>
        <w:jc w:val="both"/>
        <w:rPr>
          <w:rFonts w:ascii="Candara" w:hAnsi="Candara"/>
          <w:sz w:val="16"/>
          <w:szCs w:val="16"/>
        </w:rPr>
      </w:pPr>
      <w:r w:rsidRPr="001E0C12">
        <w:rPr>
          <w:rStyle w:val="EndnoteReference"/>
          <w:rFonts w:ascii="Candara" w:hAnsi="Candara"/>
          <w:sz w:val="16"/>
          <w:szCs w:val="16"/>
        </w:rPr>
        <w:endnoteRef/>
      </w:r>
      <w:r w:rsidRPr="001E0C12">
        <w:rPr>
          <w:rFonts w:ascii="Candara" w:hAnsi="Candara"/>
          <w:sz w:val="16"/>
          <w:szCs w:val="16"/>
        </w:rPr>
        <w:t xml:space="preserve"> As Zion was a mother of children by grace after captivity, so believers will multiply in grace in the heavenly Jerusalem, which was also figuratively barren for a long time. “The general assembly and church of the first-born” (Heb. 12:23) was not occupied until Jesus was crucified and resurrected, taking captivity captive and removing the spiritual barrenness that no human effort under the Old Covenant could remove. Heaven, the Jerusalem above, will continue to be populated with the born-from-above saints of God until every predestined believer has entered (Ibid</w:t>
      </w:r>
      <w:proofErr w:type="gramStart"/>
      <w:r w:rsidRPr="001E0C12">
        <w:rPr>
          <w:rFonts w:ascii="Candara" w:hAnsi="Candara"/>
          <w:sz w:val="16"/>
          <w:szCs w:val="16"/>
        </w:rPr>
        <w:t>.,</w:t>
      </w:r>
      <w:proofErr w:type="gramEnd"/>
      <w:r w:rsidRPr="001E0C12">
        <w:rPr>
          <w:rFonts w:ascii="Candara" w:hAnsi="Candara"/>
          <w:sz w:val="16"/>
          <w:szCs w:val="16"/>
        </w:rPr>
        <w:t xml:space="preserve"> 127).</w:t>
      </w:r>
    </w:p>
  </w:endnote>
  <w:endnote w:id="15">
    <w:p w14:paraId="4159174B" w14:textId="77777777" w:rsidR="00651DB9" w:rsidRPr="00B52506" w:rsidRDefault="00651DB9" w:rsidP="00B52506">
      <w:pPr>
        <w:spacing w:before="60" w:after="60"/>
        <w:jc w:val="both"/>
        <w:rPr>
          <w:rFonts w:ascii="Candara" w:hAnsi="Candara"/>
          <w:sz w:val="16"/>
          <w:szCs w:val="16"/>
        </w:rPr>
      </w:pPr>
      <w:r w:rsidRPr="00B52506">
        <w:rPr>
          <w:rFonts w:ascii="Candara" w:hAnsi="Candara"/>
          <w:sz w:val="16"/>
          <w:szCs w:val="16"/>
          <w:vertAlign w:val="superscript"/>
        </w:rPr>
        <w:endnoteRef/>
      </w:r>
      <w:r w:rsidRPr="00B52506">
        <w:rPr>
          <w:rFonts w:ascii="Candara" w:hAnsi="Candara"/>
          <w:sz w:val="16"/>
          <w:szCs w:val="16"/>
        </w:rPr>
        <w:t xml:space="preserve"> William Arndt, Frederick W. Danker, and Walter Bauer, </w:t>
      </w:r>
      <w:r w:rsidRPr="00B52506">
        <w:rPr>
          <w:rFonts w:ascii="Candara" w:hAnsi="Candara"/>
          <w:i/>
          <w:sz w:val="16"/>
          <w:szCs w:val="16"/>
        </w:rPr>
        <w:t>A Greek-English Lexicon of the New Testament and Other Early Christian Literature</w:t>
      </w:r>
      <w:r w:rsidRPr="00B52506">
        <w:rPr>
          <w:rFonts w:ascii="Candara" w:hAnsi="Candara"/>
          <w:sz w:val="16"/>
          <w:szCs w:val="16"/>
        </w:rPr>
        <w:t xml:space="preserve"> (Chicago: University of Chicago Press, 2000), 979.</w:t>
      </w:r>
    </w:p>
  </w:endnote>
  <w:endnote w:id="16">
    <w:p w14:paraId="243D2C12" w14:textId="77777777" w:rsidR="00651DB9" w:rsidRPr="00B52506" w:rsidRDefault="00651DB9" w:rsidP="00B52506">
      <w:pPr>
        <w:spacing w:before="60" w:after="60"/>
        <w:jc w:val="both"/>
        <w:rPr>
          <w:rFonts w:ascii="Candara" w:hAnsi="Candara"/>
          <w:sz w:val="16"/>
          <w:szCs w:val="16"/>
        </w:rPr>
      </w:pPr>
      <w:r w:rsidRPr="00B52506">
        <w:rPr>
          <w:rFonts w:ascii="Candara" w:hAnsi="Candara"/>
          <w:sz w:val="16"/>
          <w:szCs w:val="16"/>
          <w:vertAlign w:val="superscript"/>
        </w:rPr>
        <w:endnoteRef/>
      </w:r>
      <w:r w:rsidRPr="00B52506">
        <w:rPr>
          <w:rFonts w:ascii="Candara" w:hAnsi="Candara"/>
          <w:sz w:val="16"/>
          <w:szCs w:val="16"/>
        </w:rPr>
        <w:t xml:space="preserve"> </w:t>
      </w:r>
      <w:proofErr w:type="spellStart"/>
      <w:proofErr w:type="gramStart"/>
      <w:r w:rsidRPr="00B52506">
        <w:rPr>
          <w:rFonts w:ascii="Candara" w:hAnsi="Candara"/>
          <w:sz w:val="16"/>
          <w:szCs w:val="16"/>
        </w:rPr>
        <w:t>Boice</w:t>
      </w:r>
      <w:proofErr w:type="spellEnd"/>
      <w:r w:rsidRPr="00B52506">
        <w:rPr>
          <w:rFonts w:ascii="Candara" w:hAnsi="Candara"/>
          <w:sz w:val="16"/>
          <w:szCs w:val="16"/>
        </w:rPr>
        <w:t>, 484.</w:t>
      </w:r>
      <w:proofErr w:type="gramEnd"/>
    </w:p>
  </w:endnote>
  <w:endnote w:id="17">
    <w:p w14:paraId="0F3305AF" w14:textId="1DEB36EE" w:rsidR="00651DB9" w:rsidRPr="00B52506" w:rsidRDefault="00651DB9" w:rsidP="00B52506">
      <w:pPr>
        <w:spacing w:before="60" w:after="60"/>
        <w:jc w:val="both"/>
        <w:rPr>
          <w:rFonts w:ascii="Candara" w:hAnsi="Candara"/>
          <w:sz w:val="16"/>
          <w:szCs w:val="16"/>
        </w:rPr>
      </w:pPr>
      <w:r w:rsidRPr="00B52506">
        <w:rPr>
          <w:rFonts w:ascii="Candara" w:hAnsi="Candara"/>
          <w:sz w:val="16"/>
          <w:szCs w:val="16"/>
          <w:vertAlign w:val="superscript"/>
        </w:rPr>
        <w:endnoteRef/>
      </w:r>
      <w:r w:rsidRPr="00B52506">
        <w:rPr>
          <w:rFonts w:ascii="Candara" w:hAnsi="Candara"/>
          <w:sz w:val="16"/>
          <w:szCs w:val="16"/>
        </w:rPr>
        <w:t xml:space="preserve"> Ibid</w:t>
      </w:r>
      <w:proofErr w:type="gramStart"/>
      <w:r w:rsidRPr="00B52506">
        <w:rPr>
          <w:rFonts w:ascii="Candara" w:hAnsi="Candara"/>
          <w:sz w:val="16"/>
          <w:szCs w:val="16"/>
        </w:rPr>
        <w:t>.,</w:t>
      </w:r>
      <w:proofErr w:type="gramEnd"/>
      <w:r w:rsidRPr="00B52506">
        <w:rPr>
          <w:rFonts w:ascii="Candara" w:hAnsi="Candara"/>
          <w:sz w:val="16"/>
          <w:szCs w:val="16"/>
        </w:rPr>
        <w:t xml:space="preserve"> 485.</w:t>
      </w:r>
    </w:p>
  </w:endnote>
  <w:endnote w:id="18">
    <w:p w14:paraId="53279544" w14:textId="6FE05DFE" w:rsidR="00651DB9" w:rsidRPr="00B52506" w:rsidRDefault="00651DB9" w:rsidP="00B52506">
      <w:pPr>
        <w:pStyle w:val="EndnoteText"/>
        <w:spacing w:before="60" w:after="60"/>
        <w:jc w:val="both"/>
        <w:rPr>
          <w:rFonts w:ascii="Candara" w:hAnsi="Candara"/>
          <w:sz w:val="16"/>
          <w:szCs w:val="16"/>
        </w:rPr>
      </w:pPr>
      <w:r w:rsidRPr="00B52506">
        <w:rPr>
          <w:rStyle w:val="EndnoteReference"/>
          <w:rFonts w:ascii="Candara" w:hAnsi="Candara"/>
          <w:sz w:val="16"/>
          <w:szCs w:val="16"/>
        </w:rPr>
        <w:endnoteRef/>
      </w:r>
      <w:r w:rsidRPr="00B52506">
        <w:rPr>
          <w:rFonts w:ascii="Candara" w:hAnsi="Candara"/>
          <w:sz w:val="16"/>
          <w:szCs w:val="16"/>
        </w:rPr>
        <w:t xml:space="preserve"> Ibid.</w:t>
      </w:r>
    </w:p>
  </w:endnote>
  <w:endnote w:id="19">
    <w:p w14:paraId="7256D7E0" w14:textId="77777777" w:rsidR="00651DB9" w:rsidRPr="00B52506" w:rsidRDefault="00651DB9" w:rsidP="00B52506">
      <w:pPr>
        <w:spacing w:before="60" w:after="60"/>
        <w:jc w:val="both"/>
        <w:rPr>
          <w:rFonts w:ascii="Candara" w:hAnsi="Candara"/>
          <w:sz w:val="16"/>
          <w:szCs w:val="16"/>
        </w:rPr>
      </w:pPr>
      <w:r w:rsidRPr="00B52506">
        <w:rPr>
          <w:rFonts w:ascii="Candara" w:hAnsi="Candara"/>
          <w:sz w:val="16"/>
          <w:szCs w:val="16"/>
          <w:vertAlign w:val="superscript"/>
        </w:rPr>
        <w:endnoteRef/>
      </w:r>
      <w:r w:rsidRPr="00B52506">
        <w:rPr>
          <w:rFonts w:ascii="Candara" w:hAnsi="Candara"/>
          <w:sz w:val="16"/>
          <w:szCs w:val="16"/>
        </w:rPr>
        <w:t xml:space="preserve"> Warren W. Wiersbe, </w:t>
      </w:r>
      <w:r w:rsidRPr="00B52506">
        <w:rPr>
          <w:rFonts w:ascii="Candara" w:hAnsi="Candara"/>
          <w:i/>
          <w:sz w:val="16"/>
          <w:szCs w:val="16"/>
        </w:rPr>
        <w:t>The Bible Exposition Commentary</w:t>
      </w:r>
      <w:r w:rsidRPr="00B52506">
        <w:rPr>
          <w:rFonts w:ascii="Candara" w:hAnsi="Candara"/>
          <w:sz w:val="16"/>
          <w:szCs w:val="16"/>
        </w:rPr>
        <w:t>, vol. 1 (Wheaton, IL: Victor Books, 1996), 712.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651DB9" w:rsidRDefault="00651DB9" w:rsidP="00BA7CA1">
      <w:r>
        <w:separator/>
      </w:r>
    </w:p>
  </w:footnote>
  <w:footnote w:type="continuationSeparator" w:id="0">
    <w:p w14:paraId="6ED6A0A4" w14:textId="77777777" w:rsidR="00651DB9" w:rsidRDefault="00651DB9"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C5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E44B0"/>
    <w:multiLevelType w:val="hybridMultilevel"/>
    <w:tmpl w:val="CC0C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15FAF"/>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3954EE"/>
    <w:multiLevelType w:val="hybridMultilevel"/>
    <w:tmpl w:val="09D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A172D"/>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BC574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6D5C07"/>
    <w:multiLevelType w:val="hybridMultilevel"/>
    <w:tmpl w:val="8716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4086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D5418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32032B"/>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49328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540AE2"/>
    <w:multiLevelType w:val="hybridMultilevel"/>
    <w:tmpl w:val="62327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3035A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2"/>
  </w:num>
  <w:num w:numId="5">
    <w:abstractNumId w:val="8"/>
  </w:num>
  <w:num w:numId="6">
    <w:abstractNumId w:val="1"/>
  </w:num>
  <w:num w:numId="7">
    <w:abstractNumId w:val="10"/>
  </w:num>
  <w:num w:numId="8">
    <w:abstractNumId w:val="11"/>
  </w:num>
  <w:num w:numId="9">
    <w:abstractNumId w:val="12"/>
  </w:num>
  <w:num w:numId="10">
    <w:abstractNumId w:val="3"/>
  </w:num>
  <w:num w:numId="11">
    <w:abstractNumId w:val="4"/>
  </w:num>
  <w:num w:numId="12">
    <w:abstractNumId w:val="9"/>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colormenu v:ext="edit" fillcolor="none [3213]" strokecolor="none [3204]"/>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2BEC"/>
    <w:rsid w:val="00005378"/>
    <w:rsid w:val="0000538E"/>
    <w:rsid w:val="00007170"/>
    <w:rsid w:val="00012173"/>
    <w:rsid w:val="00012793"/>
    <w:rsid w:val="00013F6D"/>
    <w:rsid w:val="000142E4"/>
    <w:rsid w:val="00014567"/>
    <w:rsid w:val="000154B2"/>
    <w:rsid w:val="00015705"/>
    <w:rsid w:val="00016918"/>
    <w:rsid w:val="00016E46"/>
    <w:rsid w:val="000178BF"/>
    <w:rsid w:val="00020B2C"/>
    <w:rsid w:val="0002231C"/>
    <w:rsid w:val="000250B3"/>
    <w:rsid w:val="000260E3"/>
    <w:rsid w:val="0002625D"/>
    <w:rsid w:val="00026992"/>
    <w:rsid w:val="00027025"/>
    <w:rsid w:val="0003048B"/>
    <w:rsid w:val="00030D20"/>
    <w:rsid w:val="000313EF"/>
    <w:rsid w:val="00035E7A"/>
    <w:rsid w:val="00037BCA"/>
    <w:rsid w:val="00037C7F"/>
    <w:rsid w:val="00043324"/>
    <w:rsid w:val="000436C5"/>
    <w:rsid w:val="00045D5A"/>
    <w:rsid w:val="00046E07"/>
    <w:rsid w:val="00050300"/>
    <w:rsid w:val="00050360"/>
    <w:rsid w:val="000525FA"/>
    <w:rsid w:val="00052701"/>
    <w:rsid w:val="00053B7B"/>
    <w:rsid w:val="000577F1"/>
    <w:rsid w:val="00060452"/>
    <w:rsid w:val="00060686"/>
    <w:rsid w:val="00060914"/>
    <w:rsid w:val="00063EC4"/>
    <w:rsid w:val="0006491A"/>
    <w:rsid w:val="000669A4"/>
    <w:rsid w:val="00066C9F"/>
    <w:rsid w:val="000722DF"/>
    <w:rsid w:val="00072778"/>
    <w:rsid w:val="00072C68"/>
    <w:rsid w:val="000730B7"/>
    <w:rsid w:val="00075F5F"/>
    <w:rsid w:val="0007644E"/>
    <w:rsid w:val="000764B4"/>
    <w:rsid w:val="00077A28"/>
    <w:rsid w:val="00077BBF"/>
    <w:rsid w:val="00080D23"/>
    <w:rsid w:val="000831AD"/>
    <w:rsid w:val="00083928"/>
    <w:rsid w:val="000843F1"/>
    <w:rsid w:val="00084904"/>
    <w:rsid w:val="00086198"/>
    <w:rsid w:val="00093974"/>
    <w:rsid w:val="0009739C"/>
    <w:rsid w:val="000974A5"/>
    <w:rsid w:val="00097604"/>
    <w:rsid w:val="00097737"/>
    <w:rsid w:val="000A11D5"/>
    <w:rsid w:val="000A79FB"/>
    <w:rsid w:val="000B217E"/>
    <w:rsid w:val="000B2E9A"/>
    <w:rsid w:val="000B3462"/>
    <w:rsid w:val="000B7517"/>
    <w:rsid w:val="000B7578"/>
    <w:rsid w:val="000B79EB"/>
    <w:rsid w:val="000C12FE"/>
    <w:rsid w:val="000C2C71"/>
    <w:rsid w:val="000C3A4D"/>
    <w:rsid w:val="000C3BE1"/>
    <w:rsid w:val="000C558C"/>
    <w:rsid w:val="000C6D2F"/>
    <w:rsid w:val="000C7170"/>
    <w:rsid w:val="000C7816"/>
    <w:rsid w:val="000C7B52"/>
    <w:rsid w:val="000D05D6"/>
    <w:rsid w:val="000D0B2F"/>
    <w:rsid w:val="000D1500"/>
    <w:rsid w:val="000D5715"/>
    <w:rsid w:val="000D7A25"/>
    <w:rsid w:val="000E2B55"/>
    <w:rsid w:val="000E4186"/>
    <w:rsid w:val="000E5287"/>
    <w:rsid w:val="000F05C2"/>
    <w:rsid w:val="000F05CE"/>
    <w:rsid w:val="000F0826"/>
    <w:rsid w:val="000F32E3"/>
    <w:rsid w:val="000F59B5"/>
    <w:rsid w:val="000F5DCA"/>
    <w:rsid w:val="000F7607"/>
    <w:rsid w:val="00102114"/>
    <w:rsid w:val="00102485"/>
    <w:rsid w:val="0010261C"/>
    <w:rsid w:val="00104289"/>
    <w:rsid w:val="00105BB7"/>
    <w:rsid w:val="00107F59"/>
    <w:rsid w:val="00111978"/>
    <w:rsid w:val="001123E0"/>
    <w:rsid w:val="00114F36"/>
    <w:rsid w:val="0011541A"/>
    <w:rsid w:val="00116D1E"/>
    <w:rsid w:val="00122059"/>
    <w:rsid w:val="00123ADE"/>
    <w:rsid w:val="00123B5F"/>
    <w:rsid w:val="00127E2D"/>
    <w:rsid w:val="001335BF"/>
    <w:rsid w:val="00134C25"/>
    <w:rsid w:val="00135969"/>
    <w:rsid w:val="0013785A"/>
    <w:rsid w:val="00140289"/>
    <w:rsid w:val="00140BBF"/>
    <w:rsid w:val="00140C17"/>
    <w:rsid w:val="00141F9D"/>
    <w:rsid w:val="00142C23"/>
    <w:rsid w:val="0014329B"/>
    <w:rsid w:val="0014626B"/>
    <w:rsid w:val="00147F54"/>
    <w:rsid w:val="001506C0"/>
    <w:rsid w:val="00151F64"/>
    <w:rsid w:val="00154119"/>
    <w:rsid w:val="0015454D"/>
    <w:rsid w:val="0015672A"/>
    <w:rsid w:val="00156B9D"/>
    <w:rsid w:val="00157C98"/>
    <w:rsid w:val="00160E2A"/>
    <w:rsid w:val="00161D78"/>
    <w:rsid w:val="0016472A"/>
    <w:rsid w:val="00164B43"/>
    <w:rsid w:val="0016683E"/>
    <w:rsid w:val="00166FB7"/>
    <w:rsid w:val="00167D8E"/>
    <w:rsid w:val="00170611"/>
    <w:rsid w:val="00171A7B"/>
    <w:rsid w:val="00173DAB"/>
    <w:rsid w:val="001756A9"/>
    <w:rsid w:val="00175A7E"/>
    <w:rsid w:val="00177CD8"/>
    <w:rsid w:val="0018222C"/>
    <w:rsid w:val="00182276"/>
    <w:rsid w:val="00182963"/>
    <w:rsid w:val="001839BC"/>
    <w:rsid w:val="00185658"/>
    <w:rsid w:val="0018591B"/>
    <w:rsid w:val="0018792E"/>
    <w:rsid w:val="0019007C"/>
    <w:rsid w:val="001903C6"/>
    <w:rsid w:val="001913A7"/>
    <w:rsid w:val="001926FF"/>
    <w:rsid w:val="0019655B"/>
    <w:rsid w:val="001A06E3"/>
    <w:rsid w:val="001A1260"/>
    <w:rsid w:val="001A1A88"/>
    <w:rsid w:val="001A2466"/>
    <w:rsid w:val="001A433D"/>
    <w:rsid w:val="001A5173"/>
    <w:rsid w:val="001A6CE3"/>
    <w:rsid w:val="001B0178"/>
    <w:rsid w:val="001B2A72"/>
    <w:rsid w:val="001B5B59"/>
    <w:rsid w:val="001C185B"/>
    <w:rsid w:val="001C1EE4"/>
    <w:rsid w:val="001C24FF"/>
    <w:rsid w:val="001C2B73"/>
    <w:rsid w:val="001C3033"/>
    <w:rsid w:val="001C30F0"/>
    <w:rsid w:val="001C329B"/>
    <w:rsid w:val="001C3E71"/>
    <w:rsid w:val="001C62E7"/>
    <w:rsid w:val="001C6AF5"/>
    <w:rsid w:val="001D14A7"/>
    <w:rsid w:val="001D1647"/>
    <w:rsid w:val="001D3E88"/>
    <w:rsid w:val="001D3F07"/>
    <w:rsid w:val="001D5BDD"/>
    <w:rsid w:val="001D7E88"/>
    <w:rsid w:val="001E05B0"/>
    <w:rsid w:val="001E0C12"/>
    <w:rsid w:val="001E0E3F"/>
    <w:rsid w:val="001E1A36"/>
    <w:rsid w:val="001E32FC"/>
    <w:rsid w:val="001E3823"/>
    <w:rsid w:val="001E7F17"/>
    <w:rsid w:val="001F066D"/>
    <w:rsid w:val="001F1D81"/>
    <w:rsid w:val="001F245B"/>
    <w:rsid w:val="001F2FC3"/>
    <w:rsid w:val="001F3846"/>
    <w:rsid w:val="001F54D9"/>
    <w:rsid w:val="00202787"/>
    <w:rsid w:val="00203284"/>
    <w:rsid w:val="002116F6"/>
    <w:rsid w:val="00212ABC"/>
    <w:rsid w:val="00213099"/>
    <w:rsid w:val="0021573F"/>
    <w:rsid w:val="00216BFB"/>
    <w:rsid w:val="00217F6C"/>
    <w:rsid w:val="00220880"/>
    <w:rsid w:val="002209D1"/>
    <w:rsid w:val="00221B5D"/>
    <w:rsid w:val="00222289"/>
    <w:rsid w:val="00223F06"/>
    <w:rsid w:val="00223FF6"/>
    <w:rsid w:val="00226D25"/>
    <w:rsid w:val="00226E69"/>
    <w:rsid w:val="002276A9"/>
    <w:rsid w:val="002330B4"/>
    <w:rsid w:val="002335CD"/>
    <w:rsid w:val="002346BC"/>
    <w:rsid w:val="00234ED8"/>
    <w:rsid w:val="002354EB"/>
    <w:rsid w:val="002356A1"/>
    <w:rsid w:val="00235C79"/>
    <w:rsid w:val="00236006"/>
    <w:rsid w:val="0023629A"/>
    <w:rsid w:val="0023676B"/>
    <w:rsid w:val="002368DF"/>
    <w:rsid w:val="002407EA"/>
    <w:rsid w:val="00241935"/>
    <w:rsid w:val="00241B33"/>
    <w:rsid w:val="002429BE"/>
    <w:rsid w:val="002437CF"/>
    <w:rsid w:val="00243E41"/>
    <w:rsid w:val="0024494C"/>
    <w:rsid w:val="00246173"/>
    <w:rsid w:val="00250210"/>
    <w:rsid w:val="002502E3"/>
    <w:rsid w:val="002510D0"/>
    <w:rsid w:val="0025282B"/>
    <w:rsid w:val="0025346A"/>
    <w:rsid w:val="002534B7"/>
    <w:rsid w:val="00253B7B"/>
    <w:rsid w:val="00253F1D"/>
    <w:rsid w:val="00256D05"/>
    <w:rsid w:val="002570F6"/>
    <w:rsid w:val="00266056"/>
    <w:rsid w:val="00266A64"/>
    <w:rsid w:val="00267F05"/>
    <w:rsid w:val="00275C8D"/>
    <w:rsid w:val="00277F1D"/>
    <w:rsid w:val="002838C3"/>
    <w:rsid w:val="002839D4"/>
    <w:rsid w:val="002841B3"/>
    <w:rsid w:val="00286DA0"/>
    <w:rsid w:val="00287C69"/>
    <w:rsid w:val="0029027C"/>
    <w:rsid w:val="002910EC"/>
    <w:rsid w:val="002915C7"/>
    <w:rsid w:val="0029739D"/>
    <w:rsid w:val="00297935"/>
    <w:rsid w:val="002A0B0B"/>
    <w:rsid w:val="002A0D73"/>
    <w:rsid w:val="002A1C23"/>
    <w:rsid w:val="002A438B"/>
    <w:rsid w:val="002A63A0"/>
    <w:rsid w:val="002A744A"/>
    <w:rsid w:val="002A78D1"/>
    <w:rsid w:val="002B1756"/>
    <w:rsid w:val="002B1A5F"/>
    <w:rsid w:val="002B2A4C"/>
    <w:rsid w:val="002C1A56"/>
    <w:rsid w:val="002C3E1D"/>
    <w:rsid w:val="002C5561"/>
    <w:rsid w:val="002D1D7A"/>
    <w:rsid w:val="002D2D5D"/>
    <w:rsid w:val="002D314C"/>
    <w:rsid w:val="002D32BD"/>
    <w:rsid w:val="002D73F3"/>
    <w:rsid w:val="002D7466"/>
    <w:rsid w:val="002D79A6"/>
    <w:rsid w:val="002E42B6"/>
    <w:rsid w:val="002E436B"/>
    <w:rsid w:val="002E4838"/>
    <w:rsid w:val="002E4D61"/>
    <w:rsid w:val="002E7008"/>
    <w:rsid w:val="002E76DC"/>
    <w:rsid w:val="002F0926"/>
    <w:rsid w:val="002F0A22"/>
    <w:rsid w:val="002F13EC"/>
    <w:rsid w:val="002F35D4"/>
    <w:rsid w:val="002F4F15"/>
    <w:rsid w:val="002F5910"/>
    <w:rsid w:val="002F65AA"/>
    <w:rsid w:val="002F69FD"/>
    <w:rsid w:val="003013A5"/>
    <w:rsid w:val="00302644"/>
    <w:rsid w:val="00304289"/>
    <w:rsid w:val="003054AD"/>
    <w:rsid w:val="0030562B"/>
    <w:rsid w:val="00306F8E"/>
    <w:rsid w:val="00310CF9"/>
    <w:rsid w:val="00313478"/>
    <w:rsid w:val="00315B0B"/>
    <w:rsid w:val="00320734"/>
    <w:rsid w:val="00321187"/>
    <w:rsid w:val="003214A7"/>
    <w:rsid w:val="00321E95"/>
    <w:rsid w:val="00323077"/>
    <w:rsid w:val="003241C9"/>
    <w:rsid w:val="00324A7A"/>
    <w:rsid w:val="00326F4F"/>
    <w:rsid w:val="00327113"/>
    <w:rsid w:val="00331026"/>
    <w:rsid w:val="003325BE"/>
    <w:rsid w:val="0033438E"/>
    <w:rsid w:val="00336D63"/>
    <w:rsid w:val="00340E6C"/>
    <w:rsid w:val="0034270D"/>
    <w:rsid w:val="003429B3"/>
    <w:rsid w:val="00342BE2"/>
    <w:rsid w:val="00344139"/>
    <w:rsid w:val="00344659"/>
    <w:rsid w:val="0034635C"/>
    <w:rsid w:val="0034717F"/>
    <w:rsid w:val="00347859"/>
    <w:rsid w:val="00347A2A"/>
    <w:rsid w:val="00347ED9"/>
    <w:rsid w:val="00350581"/>
    <w:rsid w:val="00350884"/>
    <w:rsid w:val="003536F6"/>
    <w:rsid w:val="00355EF7"/>
    <w:rsid w:val="00357A6B"/>
    <w:rsid w:val="00357F81"/>
    <w:rsid w:val="00363051"/>
    <w:rsid w:val="00364DC0"/>
    <w:rsid w:val="00366036"/>
    <w:rsid w:val="00366909"/>
    <w:rsid w:val="0037024A"/>
    <w:rsid w:val="0037116C"/>
    <w:rsid w:val="00373D33"/>
    <w:rsid w:val="00374AEB"/>
    <w:rsid w:val="0037506A"/>
    <w:rsid w:val="00377019"/>
    <w:rsid w:val="00380679"/>
    <w:rsid w:val="00381302"/>
    <w:rsid w:val="003817A5"/>
    <w:rsid w:val="003838FC"/>
    <w:rsid w:val="00383EEF"/>
    <w:rsid w:val="0038521D"/>
    <w:rsid w:val="00385EB2"/>
    <w:rsid w:val="00387939"/>
    <w:rsid w:val="00387A91"/>
    <w:rsid w:val="00393457"/>
    <w:rsid w:val="003960BF"/>
    <w:rsid w:val="003A0398"/>
    <w:rsid w:val="003A1ADE"/>
    <w:rsid w:val="003A21E5"/>
    <w:rsid w:val="003A27F6"/>
    <w:rsid w:val="003A2886"/>
    <w:rsid w:val="003A30C9"/>
    <w:rsid w:val="003A39DB"/>
    <w:rsid w:val="003B0BD3"/>
    <w:rsid w:val="003B360C"/>
    <w:rsid w:val="003B5BD6"/>
    <w:rsid w:val="003B7D22"/>
    <w:rsid w:val="003C0F53"/>
    <w:rsid w:val="003C162D"/>
    <w:rsid w:val="003C1B43"/>
    <w:rsid w:val="003C1B75"/>
    <w:rsid w:val="003C1EE6"/>
    <w:rsid w:val="003C2198"/>
    <w:rsid w:val="003C7190"/>
    <w:rsid w:val="003C74AC"/>
    <w:rsid w:val="003C7696"/>
    <w:rsid w:val="003D2EE5"/>
    <w:rsid w:val="003D452B"/>
    <w:rsid w:val="003D5A91"/>
    <w:rsid w:val="003D76C9"/>
    <w:rsid w:val="003E018E"/>
    <w:rsid w:val="003E02C4"/>
    <w:rsid w:val="003E031B"/>
    <w:rsid w:val="003E1489"/>
    <w:rsid w:val="003E1FC4"/>
    <w:rsid w:val="003E3B57"/>
    <w:rsid w:val="003E414B"/>
    <w:rsid w:val="003E46EC"/>
    <w:rsid w:val="003E5A09"/>
    <w:rsid w:val="003E5DE8"/>
    <w:rsid w:val="003E7E9D"/>
    <w:rsid w:val="003E7F06"/>
    <w:rsid w:val="003F00D7"/>
    <w:rsid w:val="003F118B"/>
    <w:rsid w:val="003F12FB"/>
    <w:rsid w:val="003F1634"/>
    <w:rsid w:val="003F3F60"/>
    <w:rsid w:val="003F5AEF"/>
    <w:rsid w:val="003F6362"/>
    <w:rsid w:val="003F6CF7"/>
    <w:rsid w:val="00400B4E"/>
    <w:rsid w:val="00401B1D"/>
    <w:rsid w:val="00401C76"/>
    <w:rsid w:val="004031CA"/>
    <w:rsid w:val="0040463D"/>
    <w:rsid w:val="004047C4"/>
    <w:rsid w:val="004047C7"/>
    <w:rsid w:val="00406192"/>
    <w:rsid w:val="00406D79"/>
    <w:rsid w:val="00406EF2"/>
    <w:rsid w:val="00411894"/>
    <w:rsid w:val="004161BC"/>
    <w:rsid w:val="00417939"/>
    <w:rsid w:val="00420944"/>
    <w:rsid w:val="004220E9"/>
    <w:rsid w:val="0042499E"/>
    <w:rsid w:val="00424F62"/>
    <w:rsid w:val="0042639C"/>
    <w:rsid w:val="0042719B"/>
    <w:rsid w:val="00427683"/>
    <w:rsid w:val="00431C6E"/>
    <w:rsid w:val="004328C4"/>
    <w:rsid w:val="0043327B"/>
    <w:rsid w:val="0043362E"/>
    <w:rsid w:val="0043732E"/>
    <w:rsid w:val="00437351"/>
    <w:rsid w:val="004411DC"/>
    <w:rsid w:val="004411E2"/>
    <w:rsid w:val="00441A1A"/>
    <w:rsid w:val="004432D0"/>
    <w:rsid w:val="00447A7E"/>
    <w:rsid w:val="004515F0"/>
    <w:rsid w:val="004517BC"/>
    <w:rsid w:val="00452E4A"/>
    <w:rsid w:val="00456118"/>
    <w:rsid w:val="00460194"/>
    <w:rsid w:val="00462001"/>
    <w:rsid w:val="004655B3"/>
    <w:rsid w:val="004662F7"/>
    <w:rsid w:val="00467B01"/>
    <w:rsid w:val="004704D2"/>
    <w:rsid w:val="00471DF6"/>
    <w:rsid w:val="00473133"/>
    <w:rsid w:val="00475A3E"/>
    <w:rsid w:val="004768FE"/>
    <w:rsid w:val="00476AC8"/>
    <w:rsid w:val="00477FC8"/>
    <w:rsid w:val="004807DF"/>
    <w:rsid w:val="00482C4B"/>
    <w:rsid w:val="00482D69"/>
    <w:rsid w:val="0048351C"/>
    <w:rsid w:val="00487BF3"/>
    <w:rsid w:val="00491302"/>
    <w:rsid w:val="00494194"/>
    <w:rsid w:val="00494BF8"/>
    <w:rsid w:val="00495BEF"/>
    <w:rsid w:val="00495FFF"/>
    <w:rsid w:val="004A280E"/>
    <w:rsid w:val="004A3971"/>
    <w:rsid w:val="004A4CA9"/>
    <w:rsid w:val="004B0B96"/>
    <w:rsid w:val="004B0F4F"/>
    <w:rsid w:val="004B2D2D"/>
    <w:rsid w:val="004B37DE"/>
    <w:rsid w:val="004B592E"/>
    <w:rsid w:val="004C29C4"/>
    <w:rsid w:val="004C3DAD"/>
    <w:rsid w:val="004C3EA7"/>
    <w:rsid w:val="004C7852"/>
    <w:rsid w:val="004D123F"/>
    <w:rsid w:val="004D27ED"/>
    <w:rsid w:val="004D2BC6"/>
    <w:rsid w:val="004D3475"/>
    <w:rsid w:val="004D4854"/>
    <w:rsid w:val="004D57FE"/>
    <w:rsid w:val="004D6700"/>
    <w:rsid w:val="004D6C27"/>
    <w:rsid w:val="004E048E"/>
    <w:rsid w:val="004E0EAB"/>
    <w:rsid w:val="004E1A62"/>
    <w:rsid w:val="004E1FB9"/>
    <w:rsid w:val="004E2D4F"/>
    <w:rsid w:val="004E5648"/>
    <w:rsid w:val="004E637B"/>
    <w:rsid w:val="004E6847"/>
    <w:rsid w:val="004F127E"/>
    <w:rsid w:val="004F1BCD"/>
    <w:rsid w:val="004F4B78"/>
    <w:rsid w:val="004F5802"/>
    <w:rsid w:val="004F5CF0"/>
    <w:rsid w:val="004F6858"/>
    <w:rsid w:val="004F6D2E"/>
    <w:rsid w:val="004F7D9D"/>
    <w:rsid w:val="00501661"/>
    <w:rsid w:val="00503B61"/>
    <w:rsid w:val="00507197"/>
    <w:rsid w:val="00507E6A"/>
    <w:rsid w:val="00510D60"/>
    <w:rsid w:val="005124A5"/>
    <w:rsid w:val="00514ECC"/>
    <w:rsid w:val="00516542"/>
    <w:rsid w:val="00517B0E"/>
    <w:rsid w:val="00520332"/>
    <w:rsid w:val="0052184D"/>
    <w:rsid w:val="00521A28"/>
    <w:rsid w:val="005251AE"/>
    <w:rsid w:val="005263BB"/>
    <w:rsid w:val="005312F4"/>
    <w:rsid w:val="0053164D"/>
    <w:rsid w:val="0053212E"/>
    <w:rsid w:val="0053379E"/>
    <w:rsid w:val="005346C9"/>
    <w:rsid w:val="00535038"/>
    <w:rsid w:val="00540552"/>
    <w:rsid w:val="005419AA"/>
    <w:rsid w:val="005428F5"/>
    <w:rsid w:val="005435C1"/>
    <w:rsid w:val="00544733"/>
    <w:rsid w:val="005450A6"/>
    <w:rsid w:val="0055015A"/>
    <w:rsid w:val="0055032D"/>
    <w:rsid w:val="00552D48"/>
    <w:rsid w:val="005544D6"/>
    <w:rsid w:val="0055484C"/>
    <w:rsid w:val="00555436"/>
    <w:rsid w:val="00556F16"/>
    <w:rsid w:val="005575E3"/>
    <w:rsid w:val="00557748"/>
    <w:rsid w:val="005578C9"/>
    <w:rsid w:val="00560125"/>
    <w:rsid w:val="00561358"/>
    <w:rsid w:val="005620AD"/>
    <w:rsid w:val="00562162"/>
    <w:rsid w:val="00562559"/>
    <w:rsid w:val="00562932"/>
    <w:rsid w:val="00563C68"/>
    <w:rsid w:val="00565223"/>
    <w:rsid w:val="00565308"/>
    <w:rsid w:val="00565FD9"/>
    <w:rsid w:val="00571C7E"/>
    <w:rsid w:val="00573F7D"/>
    <w:rsid w:val="00574A98"/>
    <w:rsid w:val="00575EC2"/>
    <w:rsid w:val="00580920"/>
    <w:rsid w:val="00581161"/>
    <w:rsid w:val="005817E8"/>
    <w:rsid w:val="00582423"/>
    <w:rsid w:val="00583649"/>
    <w:rsid w:val="005838D1"/>
    <w:rsid w:val="00586305"/>
    <w:rsid w:val="00587449"/>
    <w:rsid w:val="0059159F"/>
    <w:rsid w:val="00591969"/>
    <w:rsid w:val="00593CBF"/>
    <w:rsid w:val="00594D1E"/>
    <w:rsid w:val="00595B8B"/>
    <w:rsid w:val="00595BE0"/>
    <w:rsid w:val="00595CB7"/>
    <w:rsid w:val="0059698D"/>
    <w:rsid w:val="00597660"/>
    <w:rsid w:val="005A37AC"/>
    <w:rsid w:val="005A5C79"/>
    <w:rsid w:val="005A6527"/>
    <w:rsid w:val="005B0645"/>
    <w:rsid w:val="005B072D"/>
    <w:rsid w:val="005B0B61"/>
    <w:rsid w:val="005B0F79"/>
    <w:rsid w:val="005B2520"/>
    <w:rsid w:val="005B3205"/>
    <w:rsid w:val="005B615A"/>
    <w:rsid w:val="005B644D"/>
    <w:rsid w:val="005B759E"/>
    <w:rsid w:val="005B78AB"/>
    <w:rsid w:val="005C2E9E"/>
    <w:rsid w:val="005C3173"/>
    <w:rsid w:val="005C4765"/>
    <w:rsid w:val="005C5EB8"/>
    <w:rsid w:val="005C6554"/>
    <w:rsid w:val="005D24FC"/>
    <w:rsid w:val="005D2C52"/>
    <w:rsid w:val="005D337C"/>
    <w:rsid w:val="005D352B"/>
    <w:rsid w:val="005D6E8C"/>
    <w:rsid w:val="005D7BA2"/>
    <w:rsid w:val="005E2889"/>
    <w:rsid w:val="005E30B4"/>
    <w:rsid w:val="005E34CB"/>
    <w:rsid w:val="005E3C0F"/>
    <w:rsid w:val="005E45C7"/>
    <w:rsid w:val="005E4CBB"/>
    <w:rsid w:val="005E57CF"/>
    <w:rsid w:val="005E6E0D"/>
    <w:rsid w:val="005E6F14"/>
    <w:rsid w:val="005F52C8"/>
    <w:rsid w:val="005F6E82"/>
    <w:rsid w:val="005F7E29"/>
    <w:rsid w:val="0060100B"/>
    <w:rsid w:val="00601ADD"/>
    <w:rsid w:val="00602423"/>
    <w:rsid w:val="00602898"/>
    <w:rsid w:val="00603D6F"/>
    <w:rsid w:val="00603FA3"/>
    <w:rsid w:val="0060420F"/>
    <w:rsid w:val="00604F93"/>
    <w:rsid w:val="00605EB7"/>
    <w:rsid w:val="00606DDA"/>
    <w:rsid w:val="006102E7"/>
    <w:rsid w:val="00612BFF"/>
    <w:rsid w:val="00612E7E"/>
    <w:rsid w:val="00614FCB"/>
    <w:rsid w:val="00620C16"/>
    <w:rsid w:val="00622C24"/>
    <w:rsid w:val="00623B1D"/>
    <w:rsid w:val="00623F43"/>
    <w:rsid w:val="00624AB6"/>
    <w:rsid w:val="00624EC8"/>
    <w:rsid w:val="006251FC"/>
    <w:rsid w:val="00626FD5"/>
    <w:rsid w:val="006279B6"/>
    <w:rsid w:val="00627FDF"/>
    <w:rsid w:val="00630F74"/>
    <w:rsid w:val="006326BD"/>
    <w:rsid w:val="00633382"/>
    <w:rsid w:val="00633472"/>
    <w:rsid w:val="00633A36"/>
    <w:rsid w:val="006340BF"/>
    <w:rsid w:val="006412AE"/>
    <w:rsid w:val="00643AFB"/>
    <w:rsid w:val="006452A6"/>
    <w:rsid w:val="006454BD"/>
    <w:rsid w:val="00645D2B"/>
    <w:rsid w:val="0064645E"/>
    <w:rsid w:val="00646D69"/>
    <w:rsid w:val="00647BC8"/>
    <w:rsid w:val="0065007B"/>
    <w:rsid w:val="00650C21"/>
    <w:rsid w:val="00650E91"/>
    <w:rsid w:val="00651C62"/>
    <w:rsid w:val="00651DB9"/>
    <w:rsid w:val="00653CA8"/>
    <w:rsid w:val="00655D77"/>
    <w:rsid w:val="006565B0"/>
    <w:rsid w:val="006568E1"/>
    <w:rsid w:val="00656D04"/>
    <w:rsid w:val="00657177"/>
    <w:rsid w:val="006578EA"/>
    <w:rsid w:val="00660B08"/>
    <w:rsid w:val="00661259"/>
    <w:rsid w:val="00662E04"/>
    <w:rsid w:val="00662F4A"/>
    <w:rsid w:val="006665CA"/>
    <w:rsid w:val="0067040B"/>
    <w:rsid w:val="0067131C"/>
    <w:rsid w:val="00671BB0"/>
    <w:rsid w:val="00676F2A"/>
    <w:rsid w:val="0067762D"/>
    <w:rsid w:val="00681361"/>
    <w:rsid w:val="00681D6B"/>
    <w:rsid w:val="00685C03"/>
    <w:rsid w:val="00685E9F"/>
    <w:rsid w:val="006862E5"/>
    <w:rsid w:val="00687517"/>
    <w:rsid w:val="00690CB5"/>
    <w:rsid w:val="006979AC"/>
    <w:rsid w:val="006A0677"/>
    <w:rsid w:val="006A06CF"/>
    <w:rsid w:val="006A27E0"/>
    <w:rsid w:val="006A287A"/>
    <w:rsid w:val="006A40FB"/>
    <w:rsid w:val="006A49E8"/>
    <w:rsid w:val="006A4D7C"/>
    <w:rsid w:val="006A52F1"/>
    <w:rsid w:val="006A54F3"/>
    <w:rsid w:val="006A69AF"/>
    <w:rsid w:val="006A7A50"/>
    <w:rsid w:val="006A7C7E"/>
    <w:rsid w:val="006B08C0"/>
    <w:rsid w:val="006B0F21"/>
    <w:rsid w:val="006B14B9"/>
    <w:rsid w:val="006B180D"/>
    <w:rsid w:val="006B41FB"/>
    <w:rsid w:val="006B55F8"/>
    <w:rsid w:val="006B6C20"/>
    <w:rsid w:val="006B6FC5"/>
    <w:rsid w:val="006C2830"/>
    <w:rsid w:val="006C3E5E"/>
    <w:rsid w:val="006C4FAD"/>
    <w:rsid w:val="006C5365"/>
    <w:rsid w:val="006C6183"/>
    <w:rsid w:val="006C62DB"/>
    <w:rsid w:val="006C6322"/>
    <w:rsid w:val="006C6B63"/>
    <w:rsid w:val="006C7E64"/>
    <w:rsid w:val="006D00AE"/>
    <w:rsid w:val="006D2963"/>
    <w:rsid w:val="006D3C7C"/>
    <w:rsid w:val="006D4376"/>
    <w:rsid w:val="006D5A27"/>
    <w:rsid w:val="006D75AB"/>
    <w:rsid w:val="006D7F19"/>
    <w:rsid w:val="006D7F92"/>
    <w:rsid w:val="006E023A"/>
    <w:rsid w:val="006E38C8"/>
    <w:rsid w:val="006E3E58"/>
    <w:rsid w:val="006E3FB8"/>
    <w:rsid w:val="006E7764"/>
    <w:rsid w:val="006E7A0C"/>
    <w:rsid w:val="006E7C62"/>
    <w:rsid w:val="006F17EB"/>
    <w:rsid w:val="006F4A97"/>
    <w:rsid w:val="006F5153"/>
    <w:rsid w:val="00703405"/>
    <w:rsid w:val="0070379D"/>
    <w:rsid w:val="00704473"/>
    <w:rsid w:val="007049A6"/>
    <w:rsid w:val="00704FDB"/>
    <w:rsid w:val="007052EF"/>
    <w:rsid w:val="00705DF9"/>
    <w:rsid w:val="007065D4"/>
    <w:rsid w:val="0070775A"/>
    <w:rsid w:val="00711AA7"/>
    <w:rsid w:val="0071223C"/>
    <w:rsid w:val="007122E6"/>
    <w:rsid w:val="00712733"/>
    <w:rsid w:val="0071373C"/>
    <w:rsid w:val="00714E47"/>
    <w:rsid w:val="00714EDC"/>
    <w:rsid w:val="0071579D"/>
    <w:rsid w:val="00715EEB"/>
    <w:rsid w:val="007168C8"/>
    <w:rsid w:val="00716E15"/>
    <w:rsid w:val="0071720B"/>
    <w:rsid w:val="00717F42"/>
    <w:rsid w:val="00721A32"/>
    <w:rsid w:val="00722CE3"/>
    <w:rsid w:val="007235AD"/>
    <w:rsid w:val="00723E0A"/>
    <w:rsid w:val="00726E06"/>
    <w:rsid w:val="007271BF"/>
    <w:rsid w:val="00733124"/>
    <w:rsid w:val="00733164"/>
    <w:rsid w:val="0073364E"/>
    <w:rsid w:val="00735266"/>
    <w:rsid w:val="00735540"/>
    <w:rsid w:val="007366FF"/>
    <w:rsid w:val="0073676F"/>
    <w:rsid w:val="00737871"/>
    <w:rsid w:val="00740779"/>
    <w:rsid w:val="00741EAB"/>
    <w:rsid w:val="00741FDE"/>
    <w:rsid w:val="00745189"/>
    <w:rsid w:val="00746676"/>
    <w:rsid w:val="00747DD5"/>
    <w:rsid w:val="00750121"/>
    <w:rsid w:val="00752960"/>
    <w:rsid w:val="00752F47"/>
    <w:rsid w:val="00753C38"/>
    <w:rsid w:val="0075486B"/>
    <w:rsid w:val="00755572"/>
    <w:rsid w:val="00755F38"/>
    <w:rsid w:val="00756633"/>
    <w:rsid w:val="00761693"/>
    <w:rsid w:val="0076233D"/>
    <w:rsid w:val="007625DB"/>
    <w:rsid w:val="00765577"/>
    <w:rsid w:val="00766BBF"/>
    <w:rsid w:val="0076786D"/>
    <w:rsid w:val="00767DEA"/>
    <w:rsid w:val="00771541"/>
    <w:rsid w:val="007718AC"/>
    <w:rsid w:val="00775633"/>
    <w:rsid w:val="00776B8C"/>
    <w:rsid w:val="00777453"/>
    <w:rsid w:val="00777902"/>
    <w:rsid w:val="00780126"/>
    <w:rsid w:val="00782B5D"/>
    <w:rsid w:val="00782F1A"/>
    <w:rsid w:val="00783CF2"/>
    <w:rsid w:val="00784D65"/>
    <w:rsid w:val="007852E7"/>
    <w:rsid w:val="00785E68"/>
    <w:rsid w:val="00786996"/>
    <w:rsid w:val="0079119C"/>
    <w:rsid w:val="00795478"/>
    <w:rsid w:val="00795CC5"/>
    <w:rsid w:val="00797527"/>
    <w:rsid w:val="00797B05"/>
    <w:rsid w:val="007A13AD"/>
    <w:rsid w:val="007A14D1"/>
    <w:rsid w:val="007A2C99"/>
    <w:rsid w:val="007A3B1F"/>
    <w:rsid w:val="007A4206"/>
    <w:rsid w:val="007A44F5"/>
    <w:rsid w:val="007A54FB"/>
    <w:rsid w:val="007A58B7"/>
    <w:rsid w:val="007A5BBE"/>
    <w:rsid w:val="007A680A"/>
    <w:rsid w:val="007A688E"/>
    <w:rsid w:val="007B4524"/>
    <w:rsid w:val="007B5FDB"/>
    <w:rsid w:val="007B6A45"/>
    <w:rsid w:val="007B72FE"/>
    <w:rsid w:val="007B7E5D"/>
    <w:rsid w:val="007C0D0F"/>
    <w:rsid w:val="007C1589"/>
    <w:rsid w:val="007C3371"/>
    <w:rsid w:val="007C4307"/>
    <w:rsid w:val="007C4C01"/>
    <w:rsid w:val="007C4C99"/>
    <w:rsid w:val="007C5EFD"/>
    <w:rsid w:val="007C6BE9"/>
    <w:rsid w:val="007D192C"/>
    <w:rsid w:val="007D1DF5"/>
    <w:rsid w:val="007E011B"/>
    <w:rsid w:val="007E5ACE"/>
    <w:rsid w:val="007F28EF"/>
    <w:rsid w:val="007F306F"/>
    <w:rsid w:val="0080020C"/>
    <w:rsid w:val="00800436"/>
    <w:rsid w:val="00802BEA"/>
    <w:rsid w:val="00804219"/>
    <w:rsid w:val="008049E6"/>
    <w:rsid w:val="00804DED"/>
    <w:rsid w:val="008068FE"/>
    <w:rsid w:val="00807372"/>
    <w:rsid w:val="008100C4"/>
    <w:rsid w:val="0081100C"/>
    <w:rsid w:val="008134F5"/>
    <w:rsid w:val="00814B33"/>
    <w:rsid w:val="00814BFE"/>
    <w:rsid w:val="00814DCE"/>
    <w:rsid w:val="00814FC6"/>
    <w:rsid w:val="00815E13"/>
    <w:rsid w:val="008163B4"/>
    <w:rsid w:val="00820957"/>
    <w:rsid w:val="00820D18"/>
    <w:rsid w:val="00822D3A"/>
    <w:rsid w:val="00823B1F"/>
    <w:rsid w:val="00824D24"/>
    <w:rsid w:val="008253D8"/>
    <w:rsid w:val="00825EC3"/>
    <w:rsid w:val="00825F48"/>
    <w:rsid w:val="00825F58"/>
    <w:rsid w:val="00833188"/>
    <w:rsid w:val="00833CD4"/>
    <w:rsid w:val="00836BAC"/>
    <w:rsid w:val="00837C6A"/>
    <w:rsid w:val="00840866"/>
    <w:rsid w:val="00843C15"/>
    <w:rsid w:val="0084470C"/>
    <w:rsid w:val="00846175"/>
    <w:rsid w:val="00847248"/>
    <w:rsid w:val="00850DCE"/>
    <w:rsid w:val="00850E73"/>
    <w:rsid w:val="00854510"/>
    <w:rsid w:val="0086092C"/>
    <w:rsid w:val="008614DC"/>
    <w:rsid w:val="00864231"/>
    <w:rsid w:val="008659F1"/>
    <w:rsid w:val="00865FBB"/>
    <w:rsid w:val="00866B52"/>
    <w:rsid w:val="008702B9"/>
    <w:rsid w:val="00870EC8"/>
    <w:rsid w:val="00871DD7"/>
    <w:rsid w:val="00872D3A"/>
    <w:rsid w:val="008742E8"/>
    <w:rsid w:val="008744CA"/>
    <w:rsid w:val="00880291"/>
    <w:rsid w:val="008808A3"/>
    <w:rsid w:val="00880C36"/>
    <w:rsid w:val="00881CCC"/>
    <w:rsid w:val="00883429"/>
    <w:rsid w:val="0088554D"/>
    <w:rsid w:val="00886D24"/>
    <w:rsid w:val="00886E23"/>
    <w:rsid w:val="00887DD9"/>
    <w:rsid w:val="00891008"/>
    <w:rsid w:val="008920E8"/>
    <w:rsid w:val="00893AC8"/>
    <w:rsid w:val="008945C6"/>
    <w:rsid w:val="008964E2"/>
    <w:rsid w:val="008968A2"/>
    <w:rsid w:val="00897B5B"/>
    <w:rsid w:val="008A1801"/>
    <w:rsid w:val="008A19C3"/>
    <w:rsid w:val="008A209D"/>
    <w:rsid w:val="008A4EE1"/>
    <w:rsid w:val="008A5DF0"/>
    <w:rsid w:val="008A688E"/>
    <w:rsid w:val="008A7649"/>
    <w:rsid w:val="008B06B8"/>
    <w:rsid w:val="008B1AD3"/>
    <w:rsid w:val="008B1C40"/>
    <w:rsid w:val="008B2FB3"/>
    <w:rsid w:val="008B312F"/>
    <w:rsid w:val="008B413A"/>
    <w:rsid w:val="008B428F"/>
    <w:rsid w:val="008B55E8"/>
    <w:rsid w:val="008B632F"/>
    <w:rsid w:val="008B7DEF"/>
    <w:rsid w:val="008C211A"/>
    <w:rsid w:val="008C3EE2"/>
    <w:rsid w:val="008C44A1"/>
    <w:rsid w:val="008C4963"/>
    <w:rsid w:val="008C5B5E"/>
    <w:rsid w:val="008D34C1"/>
    <w:rsid w:val="008D5934"/>
    <w:rsid w:val="008D5E58"/>
    <w:rsid w:val="008D6A70"/>
    <w:rsid w:val="008E0D22"/>
    <w:rsid w:val="008E15B4"/>
    <w:rsid w:val="008E1CF8"/>
    <w:rsid w:val="008E5F70"/>
    <w:rsid w:val="008E6C71"/>
    <w:rsid w:val="008F04F4"/>
    <w:rsid w:val="008F0A8F"/>
    <w:rsid w:val="008F1FE3"/>
    <w:rsid w:val="008F4097"/>
    <w:rsid w:val="008F45D4"/>
    <w:rsid w:val="008F4C7E"/>
    <w:rsid w:val="00901206"/>
    <w:rsid w:val="00901A4D"/>
    <w:rsid w:val="0090302C"/>
    <w:rsid w:val="00906AAA"/>
    <w:rsid w:val="00906B1A"/>
    <w:rsid w:val="0091312C"/>
    <w:rsid w:val="009156D7"/>
    <w:rsid w:val="00921088"/>
    <w:rsid w:val="0092130A"/>
    <w:rsid w:val="00924230"/>
    <w:rsid w:val="00925D09"/>
    <w:rsid w:val="009263E8"/>
    <w:rsid w:val="009302A9"/>
    <w:rsid w:val="009307DF"/>
    <w:rsid w:val="00930E9C"/>
    <w:rsid w:val="009318CD"/>
    <w:rsid w:val="00933767"/>
    <w:rsid w:val="009341B9"/>
    <w:rsid w:val="00935F47"/>
    <w:rsid w:val="0093762A"/>
    <w:rsid w:val="00940B51"/>
    <w:rsid w:val="00941F0B"/>
    <w:rsid w:val="00942B46"/>
    <w:rsid w:val="00942E2D"/>
    <w:rsid w:val="009448EB"/>
    <w:rsid w:val="00946651"/>
    <w:rsid w:val="00946796"/>
    <w:rsid w:val="00946D47"/>
    <w:rsid w:val="0094719B"/>
    <w:rsid w:val="009505B1"/>
    <w:rsid w:val="00950E4C"/>
    <w:rsid w:val="009539AA"/>
    <w:rsid w:val="00953F4F"/>
    <w:rsid w:val="009549FA"/>
    <w:rsid w:val="00956559"/>
    <w:rsid w:val="00962145"/>
    <w:rsid w:val="00962A51"/>
    <w:rsid w:val="00962C4E"/>
    <w:rsid w:val="00963A2B"/>
    <w:rsid w:val="00963AD3"/>
    <w:rsid w:val="0096644E"/>
    <w:rsid w:val="00973754"/>
    <w:rsid w:val="009738AB"/>
    <w:rsid w:val="009774A6"/>
    <w:rsid w:val="009800D2"/>
    <w:rsid w:val="009802A8"/>
    <w:rsid w:val="0098034F"/>
    <w:rsid w:val="009825AF"/>
    <w:rsid w:val="00982E6A"/>
    <w:rsid w:val="00983E14"/>
    <w:rsid w:val="00990A88"/>
    <w:rsid w:val="009910A0"/>
    <w:rsid w:val="00991368"/>
    <w:rsid w:val="00992035"/>
    <w:rsid w:val="00995B3E"/>
    <w:rsid w:val="00996259"/>
    <w:rsid w:val="009979D7"/>
    <w:rsid w:val="009A1160"/>
    <w:rsid w:val="009A1F3C"/>
    <w:rsid w:val="009A3118"/>
    <w:rsid w:val="009A34C6"/>
    <w:rsid w:val="009A3AC6"/>
    <w:rsid w:val="009A49AA"/>
    <w:rsid w:val="009A4ED3"/>
    <w:rsid w:val="009A5609"/>
    <w:rsid w:val="009A6BD3"/>
    <w:rsid w:val="009A704C"/>
    <w:rsid w:val="009A7966"/>
    <w:rsid w:val="009B1DCA"/>
    <w:rsid w:val="009B2558"/>
    <w:rsid w:val="009B708B"/>
    <w:rsid w:val="009C5F9A"/>
    <w:rsid w:val="009C60E7"/>
    <w:rsid w:val="009C6428"/>
    <w:rsid w:val="009C6AAA"/>
    <w:rsid w:val="009C77BE"/>
    <w:rsid w:val="009D3251"/>
    <w:rsid w:val="009D3858"/>
    <w:rsid w:val="009D3BAE"/>
    <w:rsid w:val="009D3E59"/>
    <w:rsid w:val="009D3EAF"/>
    <w:rsid w:val="009D5685"/>
    <w:rsid w:val="009D7499"/>
    <w:rsid w:val="009E05F6"/>
    <w:rsid w:val="009E2347"/>
    <w:rsid w:val="009E35D4"/>
    <w:rsid w:val="009F07FA"/>
    <w:rsid w:val="009F11BB"/>
    <w:rsid w:val="009F3B79"/>
    <w:rsid w:val="009F5E44"/>
    <w:rsid w:val="009F6A76"/>
    <w:rsid w:val="00A01930"/>
    <w:rsid w:val="00A01CC3"/>
    <w:rsid w:val="00A0220B"/>
    <w:rsid w:val="00A049F2"/>
    <w:rsid w:val="00A04C92"/>
    <w:rsid w:val="00A11F33"/>
    <w:rsid w:val="00A15D68"/>
    <w:rsid w:val="00A17F0E"/>
    <w:rsid w:val="00A200F9"/>
    <w:rsid w:val="00A217AF"/>
    <w:rsid w:val="00A218C6"/>
    <w:rsid w:val="00A21AC0"/>
    <w:rsid w:val="00A22193"/>
    <w:rsid w:val="00A23470"/>
    <w:rsid w:val="00A23DB9"/>
    <w:rsid w:val="00A24605"/>
    <w:rsid w:val="00A27ADA"/>
    <w:rsid w:val="00A27DF6"/>
    <w:rsid w:val="00A30A08"/>
    <w:rsid w:val="00A330B5"/>
    <w:rsid w:val="00A33192"/>
    <w:rsid w:val="00A37566"/>
    <w:rsid w:val="00A37C33"/>
    <w:rsid w:val="00A40A56"/>
    <w:rsid w:val="00A41506"/>
    <w:rsid w:val="00A432FD"/>
    <w:rsid w:val="00A44E6A"/>
    <w:rsid w:val="00A47284"/>
    <w:rsid w:val="00A47B75"/>
    <w:rsid w:val="00A50A3A"/>
    <w:rsid w:val="00A50B68"/>
    <w:rsid w:val="00A567C9"/>
    <w:rsid w:val="00A567F9"/>
    <w:rsid w:val="00A56860"/>
    <w:rsid w:val="00A614D3"/>
    <w:rsid w:val="00A63D54"/>
    <w:rsid w:val="00A6695D"/>
    <w:rsid w:val="00A7058F"/>
    <w:rsid w:val="00A70C7A"/>
    <w:rsid w:val="00A769E8"/>
    <w:rsid w:val="00A80133"/>
    <w:rsid w:val="00A80289"/>
    <w:rsid w:val="00A807D4"/>
    <w:rsid w:val="00A80E9C"/>
    <w:rsid w:val="00A82432"/>
    <w:rsid w:val="00A82953"/>
    <w:rsid w:val="00A8505D"/>
    <w:rsid w:val="00A85099"/>
    <w:rsid w:val="00A90218"/>
    <w:rsid w:val="00A90B5C"/>
    <w:rsid w:val="00A91BFC"/>
    <w:rsid w:val="00A965AE"/>
    <w:rsid w:val="00AA0BD6"/>
    <w:rsid w:val="00AA1FD2"/>
    <w:rsid w:val="00AA2AA9"/>
    <w:rsid w:val="00AA2F6C"/>
    <w:rsid w:val="00AA50C3"/>
    <w:rsid w:val="00AA5682"/>
    <w:rsid w:val="00AA64FA"/>
    <w:rsid w:val="00AA768D"/>
    <w:rsid w:val="00AB2BFA"/>
    <w:rsid w:val="00AB5F36"/>
    <w:rsid w:val="00AB7654"/>
    <w:rsid w:val="00AC2520"/>
    <w:rsid w:val="00AC4953"/>
    <w:rsid w:val="00AC4DFE"/>
    <w:rsid w:val="00AC5951"/>
    <w:rsid w:val="00AC636B"/>
    <w:rsid w:val="00AC66D1"/>
    <w:rsid w:val="00AC73B5"/>
    <w:rsid w:val="00AC7FB7"/>
    <w:rsid w:val="00AD0B9D"/>
    <w:rsid w:val="00AD2D19"/>
    <w:rsid w:val="00AD467A"/>
    <w:rsid w:val="00AD5114"/>
    <w:rsid w:val="00AD5502"/>
    <w:rsid w:val="00AE1E1D"/>
    <w:rsid w:val="00AE3D9E"/>
    <w:rsid w:val="00AE4E65"/>
    <w:rsid w:val="00AE549D"/>
    <w:rsid w:val="00AE57E3"/>
    <w:rsid w:val="00AE78ED"/>
    <w:rsid w:val="00AF0638"/>
    <w:rsid w:val="00AF0F5B"/>
    <w:rsid w:val="00AF2539"/>
    <w:rsid w:val="00AF3B06"/>
    <w:rsid w:val="00AF59C1"/>
    <w:rsid w:val="00B00911"/>
    <w:rsid w:val="00B02A09"/>
    <w:rsid w:val="00B03189"/>
    <w:rsid w:val="00B04BCC"/>
    <w:rsid w:val="00B04FDF"/>
    <w:rsid w:val="00B05777"/>
    <w:rsid w:val="00B10F00"/>
    <w:rsid w:val="00B120D5"/>
    <w:rsid w:val="00B12E7D"/>
    <w:rsid w:val="00B1539B"/>
    <w:rsid w:val="00B16CD0"/>
    <w:rsid w:val="00B175ED"/>
    <w:rsid w:val="00B205E9"/>
    <w:rsid w:val="00B2353D"/>
    <w:rsid w:val="00B23CD3"/>
    <w:rsid w:val="00B24DE6"/>
    <w:rsid w:val="00B26DB0"/>
    <w:rsid w:val="00B27E3F"/>
    <w:rsid w:val="00B3054A"/>
    <w:rsid w:val="00B36252"/>
    <w:rsid w:val="00B36B73"/>
    <w:rsid w:val="00B40660"/>
    <w:rsid w:val="00B40679"/>
    <w:rsid w:val="00B41E3C"/>
    <w:rsid w:val="00B471E1"/>
    <w:rsid w:val="00B51605"/>
    <w:rsid w:val="00B51AF0"/>
    <w:rsid w:val="00B520A8"/>
    <w:rsid w:val="00B52506"/>
    <w:rsid w:val="00B52BD4"/>
    <w:rsid w:val="00B54029"/>
    <w:rsid w:val="00B553C1"/>
    <w:rsid w:val="00B55931"/>
    <w:rsid w:val="00B56DDF"/>
    <w:rsid w:val="00B602BC"/>
    <w:rsid w:val="00B62E30"/>
    <w:rsid w:val="00B62FEE"/>
    <w:rsid w:val="00B700BF"/>
    <w:rsid w:val="00B73D54"/>
    <w:rsid w:val="00B7556E"/>
    <w:rsid w:val="00B755DF"/>
    <w:rsid w:val="00B7653D"/>
    <w:rsid w:val="00B7660D"/>
    <w:rsid w:val="00B76C2A"/>
    <w:rsid w:val="00B7726C"/>
    <w:rsid w:val="00B7757B"/>
    <w:rsid w:val="00B80979"/>
    <w:rsid w:val="00B82C74"/>
    <w:rsid w:val="00B82DB3"/>
    <w:rsid w:val="00B852D1"/>
    <w:rsid w:val="00B90D5A"/>
    <w:rsid w:val="00B911A0"/>
    <w:rsid w:val="00B93BA9"/>
    <w:rsid w:val="00B94E59"/>
    <w:rsid w:val="00B95152"/>
    <w:rsid w:val="00B96BE8"/>
    <w:rsid w:val="00BA102F"/>
    <w:rsid w:val="00BA2DE4"/>
    <w:rsid w:val="00BA4323"/>
    <w:rsid w:val="00BA7CA1"/>
    <w:rsid w:val="00BB055A"/>
    <w:rsid w:val="00BB1312"/>
    <w:rsid w:val="00BB19C6"/>
    <w:rsid w:val="00BB2805"/>
    <w:rsid w:val="00BC151C"/>
    <w:rsid w:val="00BC155D"/>
    <w:rsid w:val="00BC2F28"/>
    <w:rsid w:val="00BC57F4"/>
    <w:rsid w:val="00BC6CC3"/>
    <w:rsid w:val="00BC7668"/>
    <w:rsid w:val="00BD0D02"/>
    <w:rsid w:val="00BD703F"/>
    <w:rsid w:val="00BD74E3"/>
    <w:rsid w:val="00BD7B5E"/>
    <w:rsid w:val="00BE1D07"/>
    <w:rsid w:val="00BE1DC1"/>
    <w:rsid w:val="00BE4F83"/>
    <w:rsid w:val="00BE5B79"/>
    <w:rsid w:val="00BE6E3D"/>
    <w:rsid w:val="00BE6EF0"/>
    <w:rsid w:val="00BE741D"/>
    <w:rsid w:val="00BF06D3"/>
    <w:rsid w:val="00BF1372"/>
    <w:rsid w:val="00BF32A1"/>
    <w:rsid w:val="00BF442F"/>
    <w:rsid w:val="00BF4DF6"/>
    <w:rsid w:val="00BF5F31"/>
    <w:rsid w:val="00BF7BA3"/>
    <w:rsid w:val="00C009CE"/>
    <w:rsid w:val="00C037B0"/>
    <w:rsid w:val="00C03E62"/>
    <w:rsid w:val="00C05124"/>
    <w:rsid w:val="00C056E8"/>
    <w:rsid w:val="00C05B7B"/>
    <w:rsid w:val="00C143E6"/>
    <w:rsid w:val="00C16821"/>
    <w:rsid w:val="00C1769B"/>
    <w:rsid w:val="00C20CCD"/>
    <w:rsid w:val="00C20D29"/>
    <w:rsid w:val="00C23358"/>
    <w:rsid w:val="00C24019"/>
    <w:rsid w:val="00C24904"/>
    <w:rsid w:val="00C3092D"/>
    <w:rsid w:val="00C30E33"/>
    <w:rsid w:val="00C31BD4"/>
    <w:rsid w:val="00C325EF"/>
    <w:rsid w:val="00C34766"/>
    <w:rsid w:val="00C35C82"/>
    <w:rsid w:val="00C40A9B"/>
    <w:rsid w:val="00C41D0F"/>
    <w:rsid w:val="00C42449"/>
    <w:rsid w:val="00C434A3"/>
    <w:rsid w:val="00C44B9A"/>
    <w:rsid w:val="00C465BA"/>
    <w:rsid w:val="00C47596"/>
    <w:rsid w:val="00C47BF2"/>
    <w:rsid w:val="00C50124"/>
    <w:rsid w:val="00C50E76"/>
    <w:rsid w:val="00C5254C"/>
    <w:rsid w:val="00C6099A"/>
    <w:rsid w:val="00C6149D"/>
    <w:rsid w:val="00C6299D"/>
    <w:rsid w:val="00C63683"/>
    <w:rsid w:val="00C63895"/>
    <w:rsid w:val="00C67CCA"/>
    <w:rsid w:val="00C70DBC"/>
    <w:rsid w:val="00C714BB"/>
    <w:rsid w:val="00C71699"/>
    <w:rsid w:val="00C724BD"/>
    <w:rsid w:val="00C729DB"/>
    <w:rsid w:val="00C733DC"/>
    <w:rsid w:val="00C74502"/>
    <w:rsid w:val="00C7504C"/>
    <w:rsid w:val="00C75912"/>
    <w:rsid w:val="00C75A0E"/>
    <w:rsid w:val="00C75D06"/>
    <w:rsid w:val="00C75E01"/>
    <w:rsid w:val="00C765DD"/>
    <w:rsid w:val="00C774E5"/>
    <w:rsid w:val="00C779E3"/>
    <w:rsid w:val="00C77CAE"/>
    <w:rsid w:val="00C8159A"/>
    <w:rsid w:val="00C83096"/>
    <w:rsid w:val="00C83D1E"/>
    <w:rsid w:val="00C85B98"/>
    <w:rsid w:val="00C85C82"/>
    <w:rsid w:val="00C866E9"/>
    <w:rsid w:val="00C87143"/>
    <w:rsid w:val="00C90774"/>
    <w:rsid w:val="00C91833"/>
    <w:rsid w:val="00C94259"/>
    <w:rsid w:val="00C96532"/>
    <w:rsid w:val="00CA3152"/>
    <w:rsid w:val="00CA441F"/>
    <w:rsid w:val="00CA65C8"/>
    <w:rsid w:val="00CA759A"/>
    <w:rsid w:val="00CB23E7"/>
    <w:rsid w:val="00CB374E"/>
    <w:rsid w:val="00CB3FFB"/>
    <w:rsid w:val="00CB4A6A"/>
    <w:rsid w:val="00CC04CA"/>
    <w:rsid w:val="00CC0BB6"/>
    <w:rsid w:val="00CC14E7"/>
    <w:rsid w:val="00CC1D98"/>
    <w:rsid w:val="00CC6158"/>
    <w:rsid w:val="00CC7503"/>
    <w:rsid w:val="00CD0AE9"/>
    <w:rsid w:val="00CD7553"/>
    <w:rsid w:val="00CD7AC7"/>
    <w:rsid w:val="00CE056D"/>
    <w:rsid w:val="00CE1911"/>
    <w:rsid w:val="00CE40EF"/>
    <w:rsid w:val="00CE468D"/>
    <w:rsid w:val="00CE732C"/>
    <w:rsid w:val="00CE73B6"/>
    <w:rsid w:val="00CE77E0"/>
    <w:rsid w:val="00CF0F79"/>
    <w:rsid w:val="00CF754C"/>
    <w:rsid w:val="00CF7B6F"/>
    <w:rsid w:val="00D02801"/>
    <w:rsid w:val="00D05822"/>
    <w:rsid w:val="00D06680"/>
    <w:rsid w:val="00D07867"/>
    <w:rsid w:val="00D126F3"/>
    <w:rsid w:val="00D1350E"/>
    <w:rsid w:val="00D137B6"/>
    <w:rsid w:val="00D13E2B"/>
    <w:rsid w:val="00D14D83"/>
    <w:rsid w:val="00D15138"/>
    <w:rsid w:val="00D1549D"/>
    <w:rsid w:val="00D169D5"/>
    <w:rsid w:val="00D16EA4"/>
    <w:rsid w:val="00D21743"/>
    <w:rsid w:val="00D24868"/>
    <w:rsid w:val="00D26DD5"/>
    <w:rsid w:val="00D310F8"/>
    <w:rsid w:val="00D31899"/>
    <w:rsid w:val="00D31B80"/>
    <w:rsid w:val="00D32211"/>
    <w:rsid w:val="00D32284"/>
    <w:rsid w:val="00D32563"/>
    <w:rsid w:val="00D333F0"/>
    <w:rsid w:val="00D335B3"/>
    <w:rsid w:val="00D339DF"/>
    <w:rsid w:val="00D344EC"/>
    <w:rsid w:val="00D34643"/>
    <w:rsid w:val="00D356D0"/>
    <w:rsid w:val="00D36466"/>
    <w:rsid w:val="00D41AEB"/>
    <w:rsid w:val="00D43A14"/>
    <w:rsid w:val="00D44016"/>
    <w:rsid w:val="00D46132"/>
    <w:rsid w:val="00D46B0E"/>
    <w:rsid w:val="00D47169"/>
    <w:rsid w:val="00D500F2"/>
    <w:rsid w:val="00D50722"/>
    <w:rsid w:val="00D50DA2"/>
    <w:rsid w:val="00D520B1"/>
    <w:rsid w:val="00D528A6"/>
    <w:rsid w:val="00D54F3F"/>
    <w:rsid w:val="00D61AE7"/>
    <w:rsid w:val="00D61DFE"/>
    <w:rsid w:val="00D62535"/>
    <w:rsid w:val="00D62CC1"/>
    <w:rsid w:val="00D64508"/>
    <w:rsid w:val="00D654B9"/>
    <w:rsid w:val="00D65DC2"/>
    <w:rsid w:val="00D66430"/>
    <w:rsid w:val="00D66DAA"/>
    <w:rsid w:val="00D701C5"/>
    <w:rsid w:val="00D7301C"/>
    <w:rsid w:val="00D7608A"/>
    <w:rsid w:val="00D76DDF"/>
    <w:rsid w:val="00D77086"/>
    <w:rsid w:val="00D80406"/>
    <w:rsid w:val="00D805B5"/>
    <w:rsid w:val="00D8069F"/>
    <w:rsid w:val="00D80C89"/>
    <w:rsid w:val="00D85D16"/>
    <w:rsid w:val="00D85F8C"/>
    <w:rsid w:val="00D8614E"/>
    <w:rsid w:val="00D872C6"/>
    <w:rsid w:val="00D87526"/>
    <w:rsid w:val="00D878DE"/>
    <w:rsid w:val="00D87F30"/>
    <w:rsid w:val="00D94D32"/>
    <w:rsid w:val="00D95D34"/>
    <w:rsid w:val="00D97E59"/>
    <w:rsid w:val="00DA3AB7"/>
    <w:rsid w:val="00DA3CC8"/>
    <w:rsid w:val="00DA6192"/>
    <w:rsid w:val="00DA7B22"/>
    <w:rsid w:val="00DB0DAE"/>
    <w:rsid w:val="00DB0DE7"/>
    <w:rsid w:val="00DB2A7C"/>
    <w:rsid w:val="00DB342E"/>
    <w:rsid w:val="00DB47C0"/>
    <w:rsid w:val="00DB594F"/>
    <w:rsid w:val="00DC0869"/>
    <w:rsid w:val="00DC0997"/>
    <w:rsid w:val="00DC0E6A"/>
    <w:rsid w:val="00DC1A46"/>
    <w:rsid w:val="00DC2AD6"/>
    <w:rsid w:val="00DC30F7"/>
    <w:rsid w:val="00DC432F"/>
    <w:rsid w:val="00DC4EE0"/>
    <w:rsid w:val="00DC5567"/>
    <w:rsid w:val="00DC60EA"/>
    <w:rsid w:val="00DC668E"/>
    <w:rsid w:val="00DD062C"/>
    <w:rsid w:val="00DD2B91"/>
    <w:rsid w:val="00DD4AD9"/>
    <w:rsid w:val="00DD5272"/>
    <w:rsid w:val="00DD5B3D"/>
    <w:rsid w:val="00DD5D9A"/>
    <w:rsid w:val="00DD6235"/>
    <w:rsid w:val="00DD6F81"/>
    <w:rsid w:val="00DE1977"/>
    <w:rsid w:val="00DE1DD7"/>
    <w:rsid w:val="00DE26E3"/>
    <w:rsid w:val="00DE4B8D"/>
    <w:rsid w:val="00DF10C7"/>
    <w:rsid w:val="00DF18E6"/>
    <w:rsid w:val="00DF2B01"/>
    <w:rsid w:val="00DF2CA1"/>
    <w:rsid w:val="00DF3F31"/>
    <w:rsid w:val="00DF76ED"/>
    <w:rsid w:val="00DF7E21"/>
    <w:rsid w:val="00E0078A"/>
    <w:rsid w:val="00E028BF"/>
    <w:rsid w:val="00E028F2"/>
    <w:rsid w:val="00E03487"/>
    <w:rsid w:val="00E03BBB"/>
    <w:rsid w:val="00E045AE"/>
    <w:rsid w:val="00E061FB"/>
    <w:rsid w:val="00E07B50"/>
    <w:rsid w:val="00E07F0A"/>
    <w:rsid w:val="00E10F5F"/>
    <w:rsid w:val="00E10F66"/>
    <w:rsid w:val="00E1164E"/>
    <w:rsid w:val="00E2131D"/>
    <w:rsid w:val="00E21418"/>
    <w:rsid w:val="00E229A3"/>
    <w:rsid w:val="00E25025"/>
    <w:rsid w:val="00E26868"/>
    <w:rsid w:val="00E30162"/>
    <w:rsid w:val="00E303A0"/>
    <w:rsid w:val="00E3047D"/>
    <w:rsid w:val="00E30A1B"/>
    <w:rsid w:val="00E32327"/>
    <w:rsid w:val="00E32796"/>
    <w:rsid w:val="00E3342C"/>
    <w:rsid w:val="00E334AC"/>
    <w:rsid w:val="00E34998"/>
    <w:rsid w:val="00E34C85"/>
    <w:rsid w:val="00E368EC"/>
    <w:rsid w:val="00E400E4"/>
    <w:rsid w:val="00E402C0"/>
    <w:rsid w:val="00E418D1"/>
    <w:rsid w:val="00E41B1F"/>
    <w:rsid w:val="00E42B9F"/>
    <w:rsid w:val="00E43853"/>
    <w:rsid w:val="00E44625"/>
    <w:rsid w:val="00E4663A"/>
    <w:rsid w:val="00E471E8"/>
    <w:rsid w:val="00E47292"/>
    <w:rsid w:val="00E51958"/>
    <w:rsid w:val="00E56BB2"/>
    <w:rsid w:val="00E63796"/>
    <w:rsid w:val="00E63B5E"/>
    <w:rsid w:val="00E64095"/>
    <w:rsid w:val="00E64791"/>
    <w:rsid w:val="00E6730A"/>
    <w:rsid w:val="00E70B33"/>
    <w:rsid w:val="00E72A45"/>
    <w:rsid w:val="00E737EB"/>
    <w:rsid w:val="00E73845"/>
    <w:rsid w:val="00E74158"/>
    <w:rsid w:val="00E82273"/>
    <w:rsid w:val="00E827AB"/>
    <w:rsid w:val="00E83067"/>
    <w:rsid w:val="00E836B4"/>
    <w:rsid w:val="00E85A65"/>
    <w:rsid w:val="00E8609C"/>
    <w:rsid w:val="00E8757B"/>
    <w:rsid w:val="00E8779A"/>
    <w:rsid w:val="00E9215D"/>
    <w:rsid w:val="00E93C61"/>
    <w:rsid w:val="00E9467C"/>
    <w:rsid w:val="00E94E64"/>
    <w:rsid w:val="00E95F3E"/>
    <w:rsid w:val="00E962C4"/>
    <w:rsid w:val="00E9784B"/>
    <w:rsid w:val="00EA0B1B"/>
    <w:rsid w:val="00EA37A2"/>
    <w:rsid w:val="00EA3FCD"/>
    <w:rsid w:val="00EA4EB3"/>
    <w:rsid w:val="00EB2C3F"/>
    <w:rsid w:val="00EB4C29"/>
    <w:rsid w:val="00EB7447"/>
    <w:rsid w:val="00EB7D75"/>
    <w:rsid w:val="00EC2375"/>
    <w:rsid w:val="00EC4AA4"/>
    <w:rsid w:val="00EC58AE"/>
    <w:rsid w:val="00EC6265"/>
    <w:rsid w:val="00EC6368"/>
    <w:rsid w:val="00ED0910"/>
    <w:rsid w:val="00ED1C88"/>
    <w:rsid w:val="00ED225A"/>
    <w:rsid w:val="00ED22ED"/>
    <w:rsid w:val="00ED316E"/>
    <w:rsid w:val="00ED3E45"/>
    <w:rsid w:val="00ED5627"/>
    <w:rsid w:val="00ED5D03"/>
    <w:rsid w:val="00EE0809"/>
    <w:rsid w:val="00EE083E"/>
    <w:rsid w:val="00EE13E7"/>
    <w:rsid w:val="00EE1D6F"/>
    <w:rsid w:val="00EE2461"/>
    <w:rsid w:val="00EE2A4D"/>
    <w:rsid w:val="00EE5C48"/>
    <w:rsid w:val="00EF1009"/>
    <w:rsid w:val="00EF1474"/>
    <w:rsid w:val="00EF1B24"/>
    <w:rsid w:val="00EF2913"/>
    <w:rsid w:val="00EF3BCC"/>
    <w:rsid w:val="00EF3FA6"/>
    <w:rsid w:val="00EF427A"/>
    <w:rsid w:val="00EF4D8A"/>
    <w:rsid w:val="00EF4D8C"/>
    <w:rsid w:val="00EF6C1C"/>
    <w:rsid w:val="00F00707"/>
    <w:rsid w:val="00F00C05"/>
    <w:rsid w:val="00F018B3"/>
    <w:rsid w:val="00F01CF7"/>
    <w:rsid w:val="00F0225A"/>
    <w:rsid w:val="00F047C2"/>
    <w:rsid w:val="00F0505C"/>
    <w:rsid w:val="00F05858"/>
    <w:rsid w:val="00F0603C"/>
    <w:rsid w:val="00F101AA"/>
    <w:rsid w:val="00F12003"/>
    <w:rsid w:val="00F1206F"/>
    <w:rsid w:val="00F12F06"/>
    <w:rsid w:val="00F132DE"/>
    <w:rsid w:val="00F14746"/>
    <w:rsid w:val="00F1484E"/>
    <w:rsid w:val="00F159D2"/>
    <w:rsid w:val="00F20112"/>
    <w:rsid w:val="00F20F0E"/>
    <w:rsid w:val="00F21E6F"/>
    <w:rsid w:val="00F2201D"/>
    <w:rsid w:val="00F23151"/>
    <w:rsid w:val="00F23F94"/>
    <w:rsid w:val="00F242EB"/>
    <w:rsid w:val="00F24683"/>
    <w:rsid w:val="00F248FD"/>
    <w:rsid w:val="00F24DDB"/>
    <w:rsid w:val="00F25524"/>
    <w:rsid w:val="00F25832"/>
    <w:rsid w:val="00F261C7"/>
    <w:rsid w:val="00F26FCD"/>
    <w:rsid w:val="00F32BE5"/>
    <w:rsid w:val="00F331A6"/>
    <w:rsid w:val="00F332DC"/>
    <w:rsid w:val="00F34D8B"/>
    <w:rsid w:val="00F36E6C"/>
    <w:rsid w:val="00F37EE0"/>
    <w:rsid w:val="00F407B9"/>
    <w:rsid w:val="00F4373E"/>
    <w:rsid w:val="00F469D5"/>
    <w:rsid w:val="00F4786E"/>
    <w:rsid w:val="00F50BB8"/>
    <w:rsid w:val="00F50E3A"/>
    <w:rsid w:val="00F52B1A"/>
    <w:rsid w:val="00F53DE1"/>
    <w:rsid w:val="00F60AA6"/>
    <w:rsid w:val="00F60E19"/>
    <w:rsid w:val="00F6165E"/>
    <w:rsid w:val="00F62C99"/>
    <w:rsid w:val="00F63783"/>
    <w:rsid w:val="00F64936"/>
    <w:rsid w:val="00F64D68"/>
    <w:rsid w:val="00F6663D"/>
    <w:rsid w:val="00F66CA9"/>
    <w:rsid w:val="00F6708C"/>
    <w:rsid w:val="00F67F9C"/>
    <w:rsid w:val="00F67FB6"/>
    <w:rsid w:val="00F70340"/>
    <w:rsid w:val="00F732A1"/>
    <w:rsid w:val="00F73D8F"/>
    <w:rsid w:val="00F74C8B"/>
    <w:rsid w:val="00F76936"/>
    <w:rsid w:val="00F7769F"/>
    <w:rsid w:val="00F77A99"/>
    <w:rsid w:val="00F80460"/>
    <w:rsid w:val="00F81F64"/>
    <w:rsid w:val="00F83282"/>
    <w:rsid w:val="00F838A6"/>
    <w:rsid w:val="00F873E7"/>
    <w:rsid w:val="00F87B23"/>
    <w:rsid w:val="00F919D4"/>
    <w:rsid w:val="00F928B5"/>
    <w:rsid w:val="00F92D66"/>
    <w:rsid w:val="00F93677"/>
    <w:rsid w:val="00F93AEE"/>
    <w:rsid w:val="00F93F82"/>
    <w:rsid w:val="00F9442B"/>
    <w:rsid w:val="00F94440"/>
    <w:rsid w:val="00F9464D"/>
    <w:rsid w:val="00F96392"/>
    <w:rsid w:val="00F963D6"/>
    <w:rsid w:val="00FA13CC"/>
    <w:rsid w:val="00FA3205"/>
    <w:rsid w:val="00FA44EE"/>
    <w:rsid w:val="00FA4D27"/>
    <w:rsid w:val="00FA6828"/>
    <w:rsid w:val="00FA74B5"/>
    <w:rsid w:val="00FA7C74"/>
    <w:rsid w:val="00FB0FB7"/>
    <w:rsid w:val="00FB2162"/>
    <w:rsid w:val="00FB2A14"/>
    <w:rsid w:val="00FB4ABE"/>
    <w:rsid w:val="00FB5621"/>
    <w:rsid w:val="00FB5B70"/>
    <w:rsid w:val="00FB643D"/>
    <w:rsid w:val="00FB6A34"/>
    <w:rsid w:val="00FC0B8C"/>
    <w:rsid w:val="00FC3BBD"/>
    <w:rsid w:val="00FC6050"/>
    <w:rsid w:val="00FD0470"/>
    <w:rsid w:val="00FD1422"/>
    <w:rsid w:val="00FD2341"/>
    <w:rsid w:val="00FD4D31"/>
    <w:rsid w:val="00FD6A00"/>
    <w:rsid w:val="00FE14FB"/>
    <w:rsid w:val="00FE4090"/>
    <w:rsid w:val="00FE5531"/>
    <w:rsid w:val="00FE5D47"/>
    <w:rsid w:val="00FE6770"/>
    <w:rsid w:val="00FE771F"/>
    <w:rsid w:val="00FF0296"/>
    <w:rsid w:val="00FF11EB"/>
    <w:rsid w:val="00FF259D"/>
    <w:rsid w:val="00FF2BFE"/>
    <w:rsid w:val="00FF526F"/>
    <w:rsid w:val="00FF5BD0"/>
    <w:rsid w:val="00FF6048"/>
    <w:rsid w:val="00FF6736"/>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04]"/>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 w:type="paragraph" w:styleId="BodyTextIndent2">
    <w:name w:val="Body Text Indent 2"/>
    <w:basedOn w:val="Normal"/>
    <w:link w:val="BodyTextIndent2Char"/>
    <w:uiPriority w:val="99"/>
    <w:semiHidden/>
    <w:unhideWhenUsed/>
    <w:rsid w:val="00807372"/>
    <w:pPr>
      <w:spacing w:after="120" w:line="480" w:lineRule="auto"/>
      <w:ind w:left="360"/>
    </w:pPr>
  </w:style>
  <w:style w:type="character" w:customStyle="1" w:styleId="BodyTextIndent2Char">
    <w:name w:val="Body Text Indent 2 Char"/>
    <w:basedOn w:val="DefaultParagraphFont"/>
    <w:link w:val="BodyTextIndent2"/>
    <w:uiPriority w:val="99"/>
    <w:semiHidden/>
    <w:rsid w:val="00807372"/>
  </w:style>
  <w:style w:type="table" w:styleId="TableGrid">
    <w:name w:val="Table Grid"/>
    <w:basedOn w:val="TableNormal"/>
    <w:uiPriority w:val="59"/>
    <w:rsid w:val="00EE0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1CFA-6CE5-454F-A2AA-7B8C78B6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3736</Words>
  <Characters>21297</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11</cp:revision>
  <cp:lastPrinted>2014-11-21T01:23:00Z</cp:lastPrinted>
  <dcterms:created xsi:type="dcterms:W3CDTF">2014-11-21T01:23:00Z</dcterms:created>
  <dcterms:modified xsi:type="dcterms:W3CDTF">2014-11-21T03:02:00Z</dcterms:modified>
</cp:coreProperties>
</file>